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1D1DC" w14:textId="22395F82" w:rsidR="00AA149B" w:rsidRPr="00AA149B" w:rsidRDefault="00AA149B" w:rsidP="00AA149B">
      <w:pPr>
        <w:pStyle w:val="1"/>
        <w:jc w:val="center"/>
        <w:rPr>
          <w:rFonts w:ascii="Arial" w:hAnsi="Arial" w:cs="Arial"/>
          <w:b/>
          <w:color w:val="1087BC"/>
          <w:sz w:val="40"/>
        </w:rPr>
      </w:pPr>
      <w:r w:rsidRPr="00AA149B">
        <w:rPr>
          <w:rFonts w:ascii="Arial" w:hAnsi="Arial" w:cs="Arial"/>
          <w:b/>
          <w:color w:val="1087BC"/>
          <w:sz w:val="40"/>
        </w:rPr>
        <w:t>Каталог решений для Системных интеграторов</w:t>
      </w:r>
      <w:r w:rsidR="00F63AD7">
        <w:rPr>
          <w:rFonts w:ascii="Arial" w:hAnsi="Arial" w:cs="Arial"/>
          <w:b/>
          <w:color w:val="1087BC"/>
          <w:sz w:val="40"/>
          <w:lang w:val="en-US"/>
        </w:rPr>
        <w:t xml:space="preserve"> </w:t>
      </w:r>
      <w:r w:rsidR="00F63AD7">
        <w:rPr>
          <w:rFonts w:ascii="Arial" w:hAnsi="Arial" w:cs="Arial"/>
          <w:b/>
          <w:color w:val="1087BC"/>
          <w:sz w:val="40"/>
        </w:rPr>
        <w:t>и дистрибуторов</w:t>
      </w:r>
      <w:bookmarkStart w:id="0" w:name="_GoBack"/>
      <w:bookmarkEnd w:id="0"/>
      <w:r w:rsidRPr="00AA149B">
        <w:rPr>
          <w:rFonts w:ascii="Arial" w:hAnsi="Arial" w:cs="Arial"/>
          <w:b/>
          <w:color w:val="1087BC"/>
          <w:sz w:val="40"/>
        </w:rPr>
        <w:t>.</w:t>
      </w:r>
    </w:p>
    <w:p w14:paraId="761E92A0" w14:textId="77777777" w:rsidR="00AA149B" w:rsidRPr="00AA149B" w:rsidRDefault="00AA149B" w:rsidP="00AA149B">
      <w:pPr>
        <w:rPr>
          <w:rFonts w:ascii="Arial" w:hAnsi="Arial" w:cs="Arial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10"/>
        <w:gridCol w:w="6066"/>
      </w:tblGrid>
      <w:tr w:rsidR="00AA149B" w:rsidRPr="00AA149B" w14:paraId="454C4E16" w14:textId="77777777" w:rsidTr="00AA149B">
        <w:tc>
          <w:tcPr>
            <w:tcW w:w="3510" w:type="dxa"/>
          </w:tcPr>
          <w:p w14:paraId="06A51762" w14:textId="58B8F52B" w:rsidR="00AA149B" w:rsidRPr="00AA149B" w:rsidRDefault="00AA149B" w:rsidP="002A531F">
            <w:pPr>
              <w:jc w:val="center"/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  <w:color w:val="1087BC"/>
                <w:sz w:val="24"/>
              </w:rPr>
              <w:t>Задачи</w:t>
            </w:r>
          </w:p>
        </w:tc>
        <w:tc>
          <w:tcPr>
            <w:tcW w:w="6066" w:type="dxa"/>
          </w:tcPr>
          <w:p w14:paraId="067EB0AB" w14:textId="0BCA9533" w:rsidR="00AA149B" w:rsidRPr="00AA149B" w:rsidRDefault="00AA149B" w:rsidP="002A531F">
            <w:pPr>
              <w:jc w:val="center"/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  <w:color w:val="1087BC"/>
                <w:sz w:val="24"/>
              </w:rPr>
              <w:t>Формат мероприятий</w:t>
            </w:r>
          </w:p>
        </w:tc>
      </w:tr>
      <w:tr w:rsidR="00AA149B" w:rsidRPr="00AA149B" w14:paraId="7650F1F9" w14:textId="77777777" w:rsidTr="00AA149B">
        <w:tc>
          <w:tcPr>
            <w:tcW w:w="3510" w:type="dxa"/>
          </w:tcPr>
          <w:p w14:paraId="1B5C8427" w14:textId="44CCC9F8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Повышение эффективности управления</w:t>
            </w:r>
          </w:p>
        </w:tc>
        <w:tc>
          <w:tcPr>
            <w:tcW w:w="6066" w:type="dxa"/>
          </w:tcPr>
          <w:p w14:paraId="30147E1F" w14:textId="42E9B542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Персональные коучинговые сессии</w:t>
            </w:r>
          </w:p>
          <w:p w14:paraId="1D372FD3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Тренинги</w:t>
            </w:r>
          </w:p>
          <w:p w14:paraId="47467DB2" w14:textId="4E86875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</w:t>
            </w:r>
          </w:p>
        </w:tc>
      </w:tr>
      <w:tr w:rsidR="00AA149B" w:rsidRPr="00AA149B" w14:paraId="410AE7AF" w14:textId="77777777" w:rsidTr="00AA149B">
        <w:tc>
          <w:tcPr>
            <w:tcW w:w="3510" w:type="dxa"/>
          </w:tcPr>
          <w:p w14:paraId="1A5FD545" w14:textId="1B8C20F4" w:rsidR="00AA149B" w:rsidRPr="002A531F" w:rsidRDefault="002A531F" w:rsidP="00AA1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Запуск</w:t>
            </w:r>
            <w:r w:rsidR="00AA149B" w:rsidRPr="00AA149B">
              <w:rPr>
                <w:rFonts w:ascii="Arial" w:hAnsi="Arial" w:cs="Arial"/>
              </w:rPr>
              <w:t xml:space="preserve"> новых </w:t>
            </w:r>
            <w:r>
              <w:rPr>
                <w:rFonts w:ascii="Arial" w:hAnsi="Arial" w:cs="Arial"/>
              </w:rPr>
              <w:t xml:space="preserve">продуктов </w:t>
            </w:r>
            <w:r w:rsidR="00AA149B" w:rsidRPr="00AA149B">
              <w:rPr>
                <w:rFonts w:ascii="Arial" w:hAnsi="Arial" w:cs="Arial"/>
              </w:rPr>
              <w:t>сервисов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6066" w:type="dxa"/>
          </w:tcPr>
          <w:p w14:paraId="01DABC13" w14:textId="1ADB6A23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Персональные коучинговые сессии</w:t>
            </w:r>
          </w:p>
          <w:p w14:paraId="3F6DC81E" w14:textId="0013B9DF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Консалтинг</w:t>
            </w:r>
          </w:p>
          <w:p w14:paraId="69857CA0" w14:textId="71A30EF9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</w:t>
            </w:r>
          </w:p>
        </w:tc>
      </w:tr>
      <w:tr w:rsidR="00AA149B" w:rsidRPr="00AA149B" w14:paraId="1AA5D850" w14:textId="77777777" w:rsidTr="00AA149B">
        <w:tc>
          <w:tcPr>
            <w:tcW w:w="3510" w:type="dxa"/>
          </w:tcPr>
          <w:p w14:paraId="5A66EB15" w14:textId="1F53D5FC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Развитие продаж</w:t>
            </w:r>
          </w:p>
        </w:tc>
        <w:tc>
          <w:tcPr>
            <w:tcW w:w="6066" w:type="dxa"/>
          </w:tcPr>
          <w:p w14:paraId="3697A42D" w14:textId="6E838D4A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Персональные коучинговые сессии</w:t>
            </w:r>
          </w:p>
          <w:p w14:paraId="5E660FC3" w14:textId="06AB783D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Тестирование сотрудников</w:t>
            </w:r>
          </w:p>
          <w:p w14:paraId="728228AA" w14:textId="55CDBEE1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Тренинги</w:t>
            </w:r>
          </w:p>
          <w:p w14:paraId="7B307614" w14:textId="0D2EC6C5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Деловые игры</w:t>
            </w:r>
          </w:p>
          <w:p w14:paraId="6AFC913B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 для сотрудников</w:t>
            </w:r>
          </w:p>
          <w:p w14:paraId="551FE122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 для клиентов</w:t>
            </w:r>
          </w:p>
          <w:p w14:paraId="39555B8C" w14:textId="4B7D83D9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Ведение бизнес-завтраков, семинаров и выездных мероприятий</w:t>
            </w:r>
          </w:p>
        </w:tc>
      </w:tr>
      <w:tr w:rsidR="00AA149B" w:rsidRPr="00AA149B" w14:paraId="2205E62D" w14:textId="77777777" w:rsidTr="00AA149B">
        <w:tc>
          <w:tcPr>
            <w:tcW w:w="3510" w:type="dxa"/>
          </w:tcPr>
          <w:p w14:paraId="1322D2F0" w14:textId="0C778DB3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 xml:space="preserve">Создание и развитие эффективного каталога решений </w:t>
            </w:r>
          </w:p>
        </w:tc>
        <w:tc>
          <w:tcPr>
            <w:tcW w:w="6066" w:type="dxa"/>
          </w:tcPr>
          <w:p w14:paraId="454E7C25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Персональные коучинговые сессии</w:t>
            </w:r>
          </w:p>
          <w:p w14:paraId="6EFD6092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Консалтинг</w:t>
            </w:r>
          </w:p>
          <w:p w14:paraId="3A030C91" w14:textId="096EA5AC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</w:t>
            </w:r>
          </w:p>
        </w:tc>
      </w:tr>
      <w:tr w:rsidR="00AA149B" w:rsidRPr="00AA149B" w14:paraId="37C6282F" w14:textId="77777777" w:rsidTr="00AA149B">
        <w:tc>
          <w:tcPr>
            <w:tcW w:w="3510" w:type="dxa"/>
          </w:tcPr>
          <w:p w14:paraId="2DD78F5C" w14:textId="7215F76E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Повышение мотивации сотрудников</w:t>
            </w:r>
          </w:p>
        </w:tc>
        <w:tc>
          <w:tcPr>
            <w:tcW w:w="6066" w:type="dxa"/>
          </w:tcPr>
          <w:p w14:paraId="4AE9EC72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Тренинги</w:t>
            </w:r>
          </w:p>
          <w:p w14:paraId="0192B48E" w14:textId="77777777" w:rsidR="00AA149B" w:rsidRPr="00AA149B" w:rsidRDefault="00AA149B" w:rsidP="00AA149B">
            <w:pPr>
              <w:rPr>
                <w:rFonts w:ascii="Arial" w:hAnsi="Arial" w:cs="Arial"/>
              </w:rPr>
            </w:pPr>
            <w:r w:rsidRPr="00AA149B">
              <w:rPr>
                <w:rFonts w:ascii="Arial" w:hAnsi="Arial" w:cs="Arial"/>
              </w:rPr>
              <w:t>Мастер-классы для сотрудников</w:t>
            </w:r>
          </w:p>
          <w:p w14:paraId="41A37B83" w14:textId="77777777" w:rsidR="00AA149B" w:rsidRPr="00AA149B" w:rsidRDefault="00AA149B" w:rsidP="00AA149B">
            <w:pPr>
              <w:rPr>
                <w:rFonts w:ascii="Arial" w:hAnsi="Arial" w:cs="Arial"/>
              </w:rPr>
            </w:pPr>
          </w:p>
        </w:tc>
      </w:tr>
    </w:tbl>
    <w:p w14:paraId="303895D1" w14:textId="77777777" w:rsidR="00AA149B" w:rsidRPr="00AA149B" w:rsidRDefault="00AA149B" w:rsidP="00AA149B">
      <w:pPr>
        <w:rPr>
          <w:rFonts w:ascii="Arial" w:hAnsi="Arial" w:cs="Arial"/>
        </w:rPr>
      </w:pPr>
    </w:p>
    <w:p w14:paraId="3D7CD086" w14:textId="77777777" w:rsidR="00AA149B" w:rsidRPr="00AA149B" w:rsidRDefault="00AA149B" w:rsidP="00AA149B">
      <w:pPr>
        <w:rPr>
          <w:rFonts w:ascii="Arial" w:hAnsi="Arial" w:cs="Arial"/>
        </w:rPr>
      </w:pPr>
    </w:p>
    <w:p w14:paraId="6081B4A9" w14:textId="77777777" w:rsidR="00AA149B" w:rsidRPr="00AA149B" w:rsidRDefault="00AA149B">
      <w:pPr>
        <w:rPr>
          <w:rFonts w:ascii="Arial" w:eastAsiaTheme="majorEastAsia" w:hAnsi="Arial" w:cs="Arial"/>
          <w:b/>
          <w:color w:val="1087BC"/>
          <w:sz w:val="40"/>
          <w:szCs w:val="32"/>
        </w:rPr>
      </w:pPr>
      <w:r w:rsidRPr="00AA149B">
        <w:rPr>
          <w:rFonts w:ascii="Arial" w:hAnsi="Arial" w:cs="Arial"/>
          <w:b/>
          <w:color w:val="1087BC"/>
          <w:sz w:val="40"/>
        </w:rPr>
        <w:br w:type="page"/>
      </w:r>
    </w:p>
    <w:p w14:paraId="71F893F5" w14:textId="74D668DC" w:rsidR="00AB3A92" w:rsidRPr="00AA149B" w:rsidRDefault="00AB3A92" w:rsidP="00AB3A92">
      <w:pPr>
        <w:pStyle w:val="1"/>
        <w:jc w:val="center"/>
        <w:rPr>
          <w:rFonts w:ascii="Arial" w:hAnsi="Arial" w:cs="Arial"/>
          <w:b/>
          <w:color w:val="1087BC"/>
          <w:sz w:val="40"/>
        </w:rPr>
      </w:pPr>
      <w:r w:rsidRPr="00AA149B">
        <w:rPr>
          <w:rFonts w:ascii="Arial" w:hAnsi="Arial" w:cs="Arial"/>
          <w:b/>
          <w:color w:val="1087BC"/>
          <w:sz w:val="40"/>
        </w:rPr>
        <w:lastRenderedPageBreak/>
        <w:t>Мастер-классы для партнерских Мероприятий и системных интеграторов</w:t>
      </w:r>
    </w:p>
    <w:p w14:paraId="71F893F6" w14:textId="77777777" w:rsidR="00AB3A92" w:rsidRPr="00AA149B" w:rsidRDefault="00AB3A92" w:rsidP="00AB3A92">
      <w:pPr>
        <w:rPr>
          <w:rFonts w:ascii="Arial" w:hAnsi="Arial" w:cs="Arial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59"/>
        <w:gridCol w:w="6417"/>
      </w:tblGrid>
      <w:tr w:rsidR="00AB3A92" w:rsidRPr="00AA149B" w14:paraId="71F893F9" w14:textId="77777777" w:rsidTr="00BE3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3F7" w14:textId="77777777" w:rsidR="00AB3A92" w:rsidRPr="00AA149B" w:rsidRDefault="00AB3A92" w:rsidP="00AB3A92">
            <w:pPr>
              <w:jc w:val="center"/>
              <w:rPr>
                <w:rFonts w:ascii="Arial" w:hAnsi="Arial" w:cs="Arial"/>
                <w:b w:val="0"/>
                <w:color w:val="1087BC"/>
                <w:sz w:val="24"/>
              </w:rPr>
            </w:pPr>
            <w:r w:rsidRPr="00AA149B">
              <w:rPr>
                <w:rFonts w:ascii="Arial" w:hAnsi="Arial" w:cs="Arial"/>
                <w:b w:val="0"/>
                <w:color w:val="1087BC"/>
                <w:sz w:val="24"/>
              </w:rPr>
              <w:t>Название</w:t>
            </w:r>
          </w:p>
        </w:tc>
        <w:tc>
          <w:tcPr>
            <w:tcW w:w="6417" w:type="dxa"/>
          </w:tcPr>
          <w:p w14:paraId="71F893F8" w14:textId="77777777" w:rsidR="00AB3A92" w:rsidRPr="00AA149B" w:rsidRDefault="00AB3A92" w:rsidP="00AB3A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1087BC"/>
                <w:sz w:val="24"/>
              </w:rPr>
            </w:pPr>
            <w:r w:rsidRPr="00AA149B">
              <w:rPr>
                <w:rFonts w:ascii="Arial" w:hAnsi="Arial" w:cs="Arial"/>
                <w:b w:val="0"/>
                <w:color w:val="1087BC"/>
                <w:sz w:val="24"/>
              </w:rPr>
              <w:t>Описание</w:t>
            </w:r>
          </w:p>
        </w:tc>
      </w:tr>
      <w:tr w:rsidR="000C6678" w:rsidRPr="00AA149B" w14:paraId="3ED49FF6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384E8100" w14:textId="7FAEFE82" w:rsidR="000C6678" w:rsidRPr="00AA149B" w:rsidRDefault="000C6678" w:rsidP="00FA4CCC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Стратегия работы с </w:t>
            </w:r>
            <w:r w:rsidR="00FA4CCC">
              <w:rPr>
                <w:rFonts w:ascii="Arial" w:hAnsi="Arial" w:cs="Arial"/>
                <w:sz w:val="20"/>
              </w:rPr>
              <w:t>вендором</w:t>
            </w:r>
            <w:r w:rsidRPr="00AA149B">
              <w:rPr>
                <w:rFonts w:ascii="Arial" w:hAnsi="Arial" w:cs="Arial"/>
                <w:sz w:val="20"/>
              </w:rPr>
              <w:t>. Или как заработать еще больше денег</w:t>
            </w:r>
          </w:p>
        </w:tc>
        <w:tc>
          <w:tcPr>
            <w:tcW w:w="6417" w:type="dxa"/>
          </w:tcPr>
          <w:p w14:paraId="19280194" w14:textId="392C0C55" w:rsidR="000C6678" w:rsidRPr="00AA149B" w:rsidRDefault="000C6678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Стратегия дистрибуторского канала </w:t>
            </w:r>
            <w:r w:rsidR="00FA4CCC">
              <w:rPr>
                <w:rFonts w:ascii="Arial" w:hAnsi="Arial" w:cs="Arial"/>
                <w:sz w:val="20"/>
              </w:rPr>
              <w:t>вендора</w:t>
            </w:r>
            <w:r w:rsidRPr="00AA149B">
              <w:rPr>
                <w:rFonts w:ascii="Arial" w:hAnsi="Arial" w:cs="Arial"/>
                <w:sz w:val="20"/>
              </w:rPr>
              <w:t xml:space="preserve"> построена по принципу </w:t>
            </w:r>
            <w:r w:rsidR="005F49C8" w:rsidRPr="00AA149B">
              <w:rPr>
                <w:rFonts w:ascii="Arial" w:hAnsi="Arial" w:cs="Arial"/>
                <w:sz w:val="20"/>
              </w:rPr>
              <w:t>поддержки развития продаж и экспертизы компаний</w:t>
            </w:r>
            <w:r w:rsidR="003C1185" w:rsidRPr="00AA149B">
              <w:rPr>
                <w:rFonts w:ascii="Arial" w:hAnsi="Arial" w:cs="Arial"/>
                <w:sz w:val="20"/>
              </w:rPr>
              <w:t>-партнеров</w:t>
            </w:r>
            <w:r w:rsidR="005F49C8" w:rsidRPr="00AA149B">
              <w:rPr>
                <w:rFonts w:ascii="Arial" w:hAnsi="Arial" w:cs="Arial"/>
                <w:sz w:val="20"/>
              </w:rPr>
              <w:t xml:space="preserve"> вне зависимости от размера. 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</w:p>
          <w:p w14:paraId="2F613EC3" w14:textId="77777777" w:rsidR="000C6678" w:rsidRPr="00AA149B" w:rsidRDefault="000C6678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40B18798" w14:textId="77777777" w:rsidR="000C6678" w:rsidRPr="00AA149B" w:rsidRDefault="000C6678" w:rsidP="000C6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5ABBA5E" w14:textId="24E9BF35" w:rsidR="000C6678" w:rsidRPr="00AA149B" w:rsidRDefault="000C6678" w:rsidP="000C6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Генеральных директоров Системных интеграторов и ресселеров. Руководителей подразделений продаж, логистики и экспертизы.</w:t>
            </w:r>
          </w:p>
          <w:p w14:paraId="5819946B" w14:textId="77777777" w:rsidR="000C6678" w:rsidRPr="00AA149B" w:rsidRDefault="000C6678" w:rsidP="000C6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685FB8D7" w14:textId="77777777" w:rsidR="000C6678" w:rsidRPr="00AA149B" w:rsidRDefault="000C6678" w:rsidP="000C6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36B7A8D4" w14:textId="1CBEC7CB" w:rsidR="000C6678" w:rsidRPr="00AA149B" w:rsidRDefault="000C6678" w:rsidP="00FA4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Участники мастер-класса в игровой форме пройдут путь от ресселера до компании</w:t>
            </w:r>
            <w:r w:rsidR="003C1185" w:rsidRPr="00AA149B">
              <w:rPr>
                <w:rFonts w:ascii="Arial" w:hAnsi="Arial" w:cs="Arial"/>
                <w:sz w:val="20"/>
              </w:rPr>
              <w:t xml:space="preserve"> технологического </w:t>
            </w:r>
            <w:r w:rsidRPr="00AA149B">
              <w:rPr>
                <w:rFonts w:ascii="Arial" w:hAnsi="Arial" w:cs="Arial"/>
                <w:sz w:val="20"/>
              </w:rPr>
              <w:t xml:space="preserve">партнера со статусом </w:t>
            </w:r>
            <w:r w:rsidR="005F49C8" w:rsidRPr="00AA149B">
              <w:rPr>
                <w:rFonts w:ascii="Arial" w:hAnsi="Arial" w:cs="Arial"/>
                <w:sz w:val="20"/>
                <w:lang w:val="en-US"/>
              </w:rPr>
              <w:t>Platinum</w:t>
            </w:r>
            <w:r w:rsidR="005F49C8" w:rsidRPr="00AA149B">
              <w:rPr>
                <w:rFonts w:ascii="Arial" w:hAnsi="Arial" w:cs="Arial"/>
                <w:sz w:val="20"/>
              </w:rPr>
              <w:t>, понимая на каждом этапе необходимые шаги и конкретные выгоды</w:t>
            </w:r>
            <w:r w:rsidR="003C1185" w:rsidRPr="00AA149B">
              <w:rPr>
                <w:rFonts w:ascii="Arial" w:hAnsi="Arial" w:cs="Arial"/>
                <w:sz w:val="20"/>
              </w:rPr>
              <w:t xml:space="preserve">, представляемые </w:t>
            </w:r>
            <w:r w:rsidR="00FA4CCC">
              <w:rPr>
                <w:rFonts w:ascii="Arial" w:hAnsi="Arial" w:cs="Arial"/>
                <w:sz w:val="20"/>
              </w:rPr>
              <w:t>вендором</w:t>
            </w:r>
            <w:r w:rsidR="005F49C8" w:rsidRPr="00AA149B">
              <w:rPr>
                <w:rFonts w:ascii="Arial" w:hAnsi="Arial" w:cs="Arial"/>
                <w:sz w:val="20"/>
              </w:rPr>
              <w:t xml:space="preserve">. 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AB3A92" w:rsidRPr="00AA149B" w14:paraId="71F89403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3FA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Как реализовывать ИТ-проекты за счет бюджетов бизнеса на примере проекта </w:t>
            </w:r>
            <w:r w:rsidRPr="00AA149B">
              <w:rPr>
                <w:rFonts w:ascii="Arial" w:hAnsi="Arial" w:cs="Arial"/>
                <w:sz w:val="20"/>
                <w:lang w:val="en-US"/>
              </w:rPr>
              <w:t>DRP</w:t>
            </w:r>
          </w:p>
        </w:tc>
        <w:tc>
          <w:tcPr>
            <w:tcW w:w="6417" w:type="dxa"/>
          </w:tcPr>
          <w:p w14:paraId="71F893FB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Рано или поздно все руководители ИТ-подразделений наталкиваются на фразу руководства компании: «Денег нет». Мастер-класс помогает освоить язык бизнеса, донести до лиц принимающих решения критически важную информацию об ИТ на их языке и как результат – получить финансирование, либо избежать негативных последствий в случае негативного решения. </w:t>
            </w:r>
          </w:p>
          <w:p w14:paraId="71F893FC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3FD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3FE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Руководителей ИТ-подразделений, ИТ директорам и всем, кому приходится защищать бюджет перед руководством компании</w:t>
            </w:r>
          </w:p>
          <w:p w14:paraId="71F893FF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00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71F89401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Участники мастер-класса в итоге получают готовый план действий: вместе с тренером проходят все стадии формирования </w:t>
            </w:r>
            <w:r w:rsidRPr="00AA149B">
              <w:rPr>
                <w:rFonts w:ascii="Arial" w:hAnsi="Arial" w:cs="Arial"/>
                <w:sz w:val="20"/>
                <w:lang w:val="en-US"/>
              </w:rPr>
              <w:t>disaster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  <w:r w:rsidRPr="00AA149B">
              <w:rPr>
                <w:rFonts w:ascii="Arial" w:hAnsi="Arial" w:cs="Arial"/>
                <w:sz w:val="20"/>
                <w:lang w:val="en-US"/>
              </w:rPr>
              <w:t>recovery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  <w:r w:rsidRPr="00AA149B">
              <w:rPr>
                <w:rFonts w:ascii="Arial" w:hAnsi="Arial" w:cs="Arial"/>
                <w:sz w:val="20"/>
                <w:lang w:val="en-US"/>
              </w:rPr>
              <w:t>plan</w:t>
            </w:r>
            <w:r w:rsidRPr="00AA149B">
              <w:rPr>
                <w:rFonts w:ascii="Arial" w:hAnsi="Arial" w:cs="Arial"/>
                <w:sz w:val="20"/>
              </w:rPr>
              <w:t xml:space="preserve"> и рекомендации по его реализации.</w:t>
            </w:r>
          </w:p>
          <w:p w14:paraId="71F89402" w14:textId="77777777" w:rsidR="00AB3A92" w:rsidRPr="00AA149B" w:rsidRDefault="00AB3A92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AB3A92" w:rsidRPr="00AA149B" w14:paraId="71F8940C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04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определять ключевые стадии продажи и грамотно подбирать инструменты</w:t>
            </w:r>
          </w:p>
        </w:tc>
        <w:tc>
          <w:tcPr>
            <w:tcW w:w="6417" w:type="dxa"/>
          </w:tcPr>
          <w:p w14:paraId="71F89405" w14:textId="77777777" w:rsidR="00AB3A92" w:rsidRPr="00AA149B" w:rsidRDefault="00140835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Любая продажа – это процесс. И на каждой стадии должны использоваться правильные инструменты: формирование заинтересованности, презентация, торг и т.д. Заявление о цене в самом начале переговоров часто приводит к отказу от дальнейших переговоров, хотя само решение может принести значительную пользу заказчику.  </w:t>
            </w:r>
          </w:p>
          <w:p w14:paraId="71F89406" w14:textId="77777777" w:rsidR="00140835" w:rsidRPr="00AA149B" w:rsidRDefault="00140835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07" w14:textId="77777777" w:rsidR="00140835" w:rsidRPr="00AA149B" w:rsidRDefault="00140835" w:rsidP="00140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08" w14:textId="77777777" w:rsidR="00140835" w:rsidRPr="00AA149B" w:rsidRDefault="00140835" w:rsidP="00140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Сейлз-менеджеры, руководители отделов продаж, пресейл </w:t>
            </w:r>
            <w:r w:rsidRPr="00AA149B">
              <w:rPr>
                <w:rFonts w:ascii="Arial" w:hAnsi="Arial" w:cs="Arial"/>
                <w:sz w:val="20"/>
              </w:rPr>
              <w:lastRenderedPageBreak/>
              <w:t>архитекторы</w:t>
            </w:r>
          </w:p>
          <w:p w14:paraId="71F89409" w14:textId="77777777" w:rsidR="00140835" w:rsidRPr="00AA149B" w:rsidRDefault="00140835" w:rsidP="00140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0A" w14:textId="77777777" w:rsidR="00140835" w:rsidRPr="00AA149B" w:rsidRDefault="00140835" w:rsidP="00140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71F8940B" w14:textId="77777777" w:rsidR="00140835" w:rsidRPr="00AA149B" w:rsidRDefault="00140835" w:rsidP="001408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Участники мастер-класса в итоге получают четкое понимание стадий корпоративных продаж, критериев перехода и инструментов, которыми необходимо пользоваться на каждой стадии.</w:t>
            </w:r>
          </w:p>
        </w:tc>
      </w:tr>
      <w:tr w:rsidR="00AB3A92" w:rsidRPr="00AA149B" w14:paraId="71F89415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0D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lastRenderedPageBreak/>
              <w:t>Как создать стратегию развития Каталога решений Системного Интегратора</w:t>
            </w:r>
          </w:p>
        </w:tc>
        <w:tc>
          <w:tcPr>
            <w:tcW w:w="6417" w:type="dxa"/>
          </w:tcPr>
          <w:p w14:paraId="71F8940E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Любой системный интегратор владеет экспертизой, которая является продуктом компании. Однако часто эта экспертиза растет спонтанно или в соответствии с текущими запросами менеджеров продаж. И уже через несколько лет начинают дублироваться экспертизы и статусы в разных вендорах. Это сильно увеличивает стоимость поддержания экспертизы, а также уменьшает обороты, а значит мешает экспертности и узнаваемости системного интегратора.</w:t>
            </w:r>
          </w:p>
          <w:p w14:paraId="71F8940F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10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11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Генеральные директора Системных интеграторов, Руководителей инженерных и пресейловых подразделений, </w:t>
            </w:r>
          </w:p>
          <w:p w14:paraId="71F89412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13" w14:textId="77777777" w:rsidR="00140835" w:rsidRPr="00AA149B" w:rsidRDefault="00140835" w:rsidP="001408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71F89414" w14:textId="77777777" w:rsidR="00AB3A92" w:rsidRPr="00AA149B" w:rsidRDefault="00140835" w:rsidP="001B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Понимание правил построения стратегии Каталога решений компании, формирование связанных решений. Модель информаци</w:t>
            </w:r>
            <w:r w:rsidR="001B13C3" w:rsidRPr="00AA149B">
              <w:rPr>
                <w:rFonts w:ascii="Arial" w:hAnsi="Arial" w:cs="Arial"/>
                <w:sz w:val="20"/>
              </w:rPr>
              <w:t>онной системы поддержки продаж.</w:t>
            </w:r>
            <w:r w:rsidRPr="00AA149B">
              <w:rPr>
                <w:rFonts w:ascii="Arial" w:hAnsi="Arial" w:cs="Arial"/>
                <w:sz w:val="20"/>
              </w:rPr>
              <w:t xml:space="preserve">  </w:t>
            </w:r>
          </w:p>
        </w:tc>
      </w:tr>
      <w:tr w:rsidR="00AB3A92" w:rsidRPr="00AA149B" w14:paraId="71F8941F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16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представлять свою компанию на первой встрече (</w:t>
            </w:r>
            <w:r w:rsidRPr="00AA149B">
              <w:rPr>
                <w:rFonts w:ascii="Arial" w:hAnsi="Arial" w:cs="Arial"/>
                <w:sz w:val="20"/>
                <w:lang w:val="en-US"/>
              </w:rPr>
              <w:t>Elevator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  <w:r w:rsidRPr="00AA149B">
              <w:rPr>
                <w:rFonts w:ascii="Arial" w:hAnsi="Arial" w:cs="Arial"/>
                <w:sz w:val="20"/>
                <w:lang w:val="en-US"/>
              </w:rPr>
              <w:t>pitch</w:t>
            </w:r>
            <w:r w:rsidRPr="00AA149B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6417" w:type="dxa"/>
          </w:tcPr>
          <w:p w14:paraId="71F89417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Первая встреча с заказчиком – как прыжок в неизвестность. Многие факторы остаются неизвестными до последнего момента и задача любого специалиста по продажам оперативно и адекватно реагировать на меняющиеся условия, но, как говорится, лучший экспромт – подготовленный экспромт. Первое впечатление формируется всегда на первых минутах общения, поэтому то, ЧТО вы скажете и КАК вы скажете в своем вступлении и является ключевым фактором успеха всей встречи и станет основой дальнейшей работы. </w:t>
            </w:r>
          </w:p>
          <w:p w14:paraId="71F89418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19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1A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Специалисты по продажам, технические специалисты, которым приходится общаться с заказчиками, менеджеры проектов и всем желающим выйти на новый уровень ведения переговоров.</w:t>
            </w:r>
          </w:p>
          <w:p w14:paraId="71F8941B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1C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Результат:</w:t>
            </w:r>
          </w:p>
          <w:p w14:paraId="71F8941D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На мастер-классе участники сформулируют свой собственный уникальный </w:t>
            </w:r>
            <w:r w:rsidRPr="00AA149B">
              <w:rPr>
                <w:rFonts w:ascii="Arial" w:hAnsi="Arial" w:cs="Arial"/>
                <w:sz w:val="20"/>
                <w:lang w:val="en-US"/>
              </w:rPr>
              <w:t>elevator</w:t>
            </w:r>
            <w:r w:rsidRPr="00AA149B">
              <w:rPr>
                <w:rFonts w:ascii="Arial" w:hAnsi="Arial" w:cs="Arial"/>
                <w:sz w:val="20"/>
              </w:rPr>
              <w:t xml:space="preserve"> </w:t>
            </w:r>
            <w:r w:rsidRPr="00AA149B">
              <w:rPr>
                <w:rFonts w:ascii="Arial" w:hAnsi="Arial" w:cs="Arial"/>
                <w:sz w:val="20"/>
                <w:lang w:val="en-US"/>
              </w:rPr>
              <w:t>pitch</w:t>
            </w:r>
            <w:r w:rsidRPr="00AA149B">
              <w:rPr>
                <w:rFonts w:ascii="Arial" w:hAnsi="Arial" w:cs="Arial"/>
                <w:sz w:val="20"/>
              </w:rPr>
              <w:t>.</w:t>
            </w:r>
          </w:p>
          <w:p w14:paraId="71F8941E" w14:textId="77777777" w:rsidR="00AB3A92" w:rsidRPr="00AA149B" w:rsidRDefault="00AB3A92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AB3A92" w:rsidRPr="00AA149B" w14:paraId="71F89428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20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Учимся работать с возражениями – «Денег нет?»</w:t>
            </w:r>
          </w:p>
        </w:tc>
        <w:tc>
          <w:tcPr>
            <w:tcW w:w="6417" w:type="dxa"/>
          </w:tcPr>
          <w:p w14:paraId="71F89421" w14:textId="77777777" w:rsidR="00AB3A92" w:rsidRPr="00AA149B" w:rsidRDefault="002F7F43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В условиях кризиса мы часто слышим отказ о проектов из-за сокращения бюджетов. Как грамотно построить стратегию работы с Заказчиком?</w:t>
            </w:r>
          </w:p>
          <w:p w14:paraId="71F89422" w14:textId="77777777" w:rsidR="002F7F43" w:rsidRPr="00AA149B" w:rsidRDefault="002F7F43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23" w14:textId="77777777" w:rsidR="002F7F43" w:rsidRPr="00AA149B" w:rsidRDefault="002F7F43" w:rsidP="002F7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24" w14:textId="77777777" w:rsidR="002F7F43" w:rsidRPr="00AA149B" w:rsidRDefault="002F7F43" w:rsidP="002F7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Сейлз-менеджеры, руководители отделов продаж, пресейл архитекторы</w:t>
            </w:r>
          </w:p>
          <w:p w14:paraId="71F89425" w14:textId="77777777" w:rsidR="002F7F43" w:rsidRPr="00AA149B" w:rsidRDefault="002F7F43" w:rsidP="002F7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26" w14:textId="77777777" w:rsidR="002F7F43" w:rsidRPr="00AA149B" w:rsidRDefault="002F7F43" w:rsidP="002F7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71F89427" w14:textId="77777777" w:rsidR="002F7F43" w:rsidRPr="00AA149B" w:rsidRDefault="002F7F43" w:rsidP="002F7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Навыки построения стратегии продаж в конкретном заказчике. Навыки работы с возражениями формата «Нет денег».</w:t>
            </w:r>
          </w:p>
        </w:tc>
      </w:tr>
      <w:tr w:rsidR="00AB3A92" w:rsidRPr="00AA149B" w14:paraId="71F89431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29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lastRenderedPageBreak/>
              <w:t>Как готовиться ко встрече с Заказчиком: работа с отрытыми источниками и составление психологического портрета</w:t>
            </w:r>
          </w:p>
        </w:tc>
        <w:tc>
          <w:tcPr>
            <w:tcW w:w="6417" w:type="dxa"/>
          </w:tcPr>
          <w:p w14:paraId="71F8942A" w14:textId="77777777" w:rsidR="00AB3A92" w:rsidRPr="00AA149B" w:rsidRDefault="002F7F43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Сегодня любой средний и крупный заказчик уже имеет набор обслуживающих системных интеграторов. Как войти в круг доверенных лиц? Как остаться в этом круге при смене ключевых лиц в Заказчике?</w:t>
            </w:r>
          </w:p>
          <w:p w14:paraId="71F8942B" w14:textId="77777777" w:rsidR="002F7F43" w:rsidRPr="00AA149B" w:rsidRDefault="002F7F43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2C" w14:textId="77777777" w:rsidR="002F7F43" w:rsidRPr="00AA149B" w:rsidRDefault="002F7F43" w:rsidP="002F7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2D" w14:textId="77777777" w:rsidR="002F7F43" w:rsidRPr="00AA149B" w:rsidRDefault="002F7F43" w:rsidP="002F7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Сейлз-менеджеры, руководители отделов продаж, пресейл архитекторы</w:t>
            </w:r>
          </w:p>
          <w:p w14:paraId="71F8942E" w14:textId="77777777" w:rsidR="002F7F43" w:rsidRPr="00AA149B" w:rsidRDefault="002F7F43" w:rsidP="002F7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2F" w14:textId="77777777" w:rsidR="002F7F43" w:rsidRPr="00AA149B" w:rsidRDefault="002F7F43" w:rsidP="002F7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 xml:space="preserve">Результат: </w:t>
            </w:r>
          </w:p>
          <w:p w14:paraId="71F89430" w14:textId="77777777" w:rsidR="002F7F43" w:rsidRPr="00AA149B" w:rsidRDefault="002F7F43" w:rsidP="002F7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Участники мастер-класса в итоге получают четкое понимание структуры подготовки ко встрече с новым лицом в компании или новой компанией, а также модели просты психологических портретов и методик работы для формирования положительного первого впечатления. </w:t>
            </w:r>
          </w:p>
        </w:tc>
      </w:tr>
      <w:tr w:rsidR="00BE338F" w:rsidRPr="00AA149B" w14:paraId="71F89440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32" w14:textId="77777777" w:rsidR="00BE338F" w:rsidRPr="00AA149B" w:rsidRDefault="00BE338F" w:rsidP="00A46E37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Построение карьеры в ИТ сфере: пошаговая стратегия, как получать удовольствие от работы, опираясь на врожденные таланты</w:t>
            </w:r>
          </w:p>
        </w:tc>
        <w:tc>
          <w:tcPr>
            <w:tcW w:w="6417" w:type="dxa"/>
          </w:tcPr>
          <w:p w14:paraId="71F89433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Раньше считалось, что нужно работать над самыми слабыми сторонами и компетенциями, чтобы стать успешным. Но делает ли это нас счастливыми?</w:t>
            </w:r>
          </w:p>
          <w:p w14:paraId="71F89434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35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Почему в баскетбол не идут люди низкого роста? Потому что, как бы тренер не старался, такому спортсмену всегда будет трудно на площадке. </w:t>
            </w:r>
          </w:p>
          <w:p w14:paraId="71F89436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37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Однако мы не замечаем наших врожденных талантов и часто выбираем такую деятельность, которая нам понятна или просто доступна сейчас, чтобы зарабатывать деньги. А теперь представьте, что Вы знаете, какими врожденными талантами обладаете. Сознательно превращаете эти навыки в мастерство. И к Вам приходят за советом, за помощью. Не Вы ищете работу, а работодатели предлагают Вам интересные позиции. </w:t>
            </w:r>
          </w:p>
          <w:p w14:paraId="71F89438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39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На данном мастер-классе участники узнают что такое врожденные компетенции, как их обнаружить в себе и как построить свой индивидуальный план развития, как на текущем рабочем месте, так и при создании нового карьерного направления.</w:t>
            </w:r>
          </w:p>
          <w:p w14:paraId="71F8943A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3B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3C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lastRenderedPageBreak/>
              <w:t>Всем, кто идет новую работу или хочет выйти новый уровень, кого интересует стратегия карьерного развития.</w:t>
            </w:r>
          </w:p>
          <w:p w14:paraId="71F8943D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3E" w14:textId="77777777" w:rsidR="00BE338F" w:rsidRPr="00AA149B" w:rsidRDefault="00BE338F" w:rsidP="00A4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Результат:</w:t>
            </w:r>
          </w:p>
          <w:p w14:paraId="71F8943F" w14:textId="77777777" w:rsidR="00BE338F" w:rsidRPr="00AA149B" w:rsidRDefault="00BE338F" w:rsidP="00BE3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Пошаговый план развития карьеры с опорой на свои сильные стороны характера и предрасположенности. </w:t>
            </w:r>
          </w:p>
        </w:tc>
      </w:tr>
      <w:tr w:rsidR="00BE338F" w:rsidRPr="00AA149B" w14:paraId="71F89456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41" w14:textId="77777777" w:rsidR="00BE338F" w:rsidRPr="00AA149B" w:rsidRDefault="00BE338F" w:rsidP="00A46E37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lastRenderedPageBreak/>
              <w:t>Презентация решения у заказчика:</w:t>
            </w:r>
          </w:p>
          <w:p w14:paraId="71F89442" w14:textId="77777777" w:rsidR="00BE338F" w:rsidRPr="00AA149B" w:rsidRDefault="00BE338F" w:rsidP="00A46E37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Ч1. Я – оратор</w:t>
            </w:r>
          </w:p>
          <w:p w14:paraId="71F89443" w14:textId="77777777" w:rsidR="00BE338F" w:rsidRPr="00AA149B" w:rsidRDefault="00BE338F" w:rsidP="00A46E37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Ч2. Основные аспекты дизайна презентации</w:t>
            </w:r>
          </w:p>
        </w:tc>
        <w:tc>
          <w:tcPr>
            <w:tcW w:w="6417" w:type="dxa"/>
          </w:tcPr>
          <w:p w14:paraId="71F89444" w14:textId="77777777" w:rsidR="00BE338F" w:rsidRPr="00AA149B" w:rsidRDefault="00BE338F" w:rsidP="00A46E37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AA149B">
              <w:rPr>
                <w:rFonts w:ascii="Arial" w:hAnsi="Arial" w:cs="Arial"/>
                <w:color w:val="auto"/>
                <w:sz w:val="20"/>
                <w:szCs w:val="22"/>
              </w:rPr>
              <w:t>Ч1. Я – оратор:</w:t>
            </w:r>
          </w:p>
          <w:p w14:paraId="71F89445" w14:textId="77777777" w:rsidR="00BE338F" w:rsidRPr="00AA149B" w:rsidRDefault="00BE338F" w:rsidP="00A46E3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На мастер-классе разбирается общая структура проведения презентаций и переговоров с большим количеством людей и ключевые правила подготовки, отрабатываются умение держаться на сцене, практикуется работа над постановкой голоса.</w:t>
            </w:r>
          </w:p>
          <w:p w14:paraId="71F89446" w14:textId="77777777" w:rsidR="00BE338F" w:rsidRPr="00AA149B" w:rsidRDefault="00BE338F" w:rsidP="00A46E3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AA149B">
              <w:rPr>
                <w:rFonts w:ascii="Arial" w:hAnsi="Arial" w:cs="Arial"/>
                <w:b/>
                <w:sz w:val="20"/>
              </w:rPr>
              <w:t>Ч2. Основные аспекты дизайна презентации:</w:t>
            </w:r>
          </w:p>
          <w:p w14:paraId="71F89447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Целеполагание. Форматы переговоров и презентаций. Постановка четких целей.</w:t>
            </w:r>
          </w:p>
          <w:p w14:paraId="71F89448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Общая структура. Ключевые аспекты и логика построения.</w:t>
            </w:r>
          </w:p>
          <w:p w14:paraId="71F89449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Липкие квадраты. Моделирование презентации.</w:t>
            </w:r>
          </w:p>
          <w:p w14:paraId="71F8944A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Кадрирование. Наполнение эмоциональными составляющими.</w:t>
            </w:r>
          </w:p>
          <w:p w14:paraId="71F8944B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Компоновка презентации.</w:t>
            </w:r>
          </w:p>
          <w:p w14:paraId="71F8944C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Объекты.</w:t>
            </w:r>
          </w:p>
          <w:p w14:paraId="71F8944D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Динамика ( видео и демо).</w:t>
            </w:r>
          </w:p>
          <w:p w14:paraId="71F8944E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Фон и картинки.</w:t>
            </w:r>
          </w:p>
          <w:p w14:paraId="71F8944F" w14:textId="77777777" w:rsidR="00BE338F" w:rsidRPr="00AA149B" w:rsidRDefault="00BE338F" w:rsidP="00A46E37">
            <w:pPr>
              <w:pStyle w:val="a9"/>
              <w:numPr>
                <w:ilvl w:val="0"/>
                <w:numId w:val="2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Шрифты. </w:t>
            </w:r>
          </w:p>
          <w:p w14:paraId="71F89450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Для кого:</w:t>
            </w:r>
          </w:p>
          <w:p w14:paraId="71F89451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Специалисты по продажам, технические специалисты, которым приходится общаться с заказчиками, менеджеры проектов и всем желающим выйти на новый уровень ведения переговоров.</w:t>
            </w:r>
          </w:p>
          <w:p w14:paraId="71F89452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1F89453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u w:val="single"/>
              </w:rPr>
            </w:pPr>
            <w:r w:rsidRPr="00AA149B">
              <w:rPr>
                <w:rFonts w:ascii="Arial" w:hAnsi="Arial" w:cs="Arial"/>
                <w:sz w:val="20"/>
                <w:u w:val="single"/>
              </w:rPr>
              <w:t>Результат:</w:t>
            </w:r>
          </w:p>
          <w:p w14:paraId="71F89454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Благодаря данному мастер-классу участники научатся ярко выступать и добиваться конкретных результатов от заказчика. </w:t>
            </w:r>
          </w:p>
          <w:p w14:paraId="71F89455" w14:textId="77777777" w:rsidR="00BE338F" w:rsidRPr="00AA149B" w:rsidRDefault="00BE338F" w:rsidP="00A4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AB3A92" w:rsidRPr="00AA149B" w14:paraId="71F89459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57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Создание стратегии компании Системного интегратора: 7-шаговая модель</w:t>
            </w:r>
          </w:p>
        </w:tc>
        <w:tc>
          <w:tcPr>
            <w:tcW w:w="6417" w:type="dxa"/>
          </w:tcPr>
          <w:p w14:paraId="71F89458" w14:textId="77777777" w:rsidR="00AB3A92" w:rsidRPr="00AA149B" w:rsidRDefault="00BE338F" w:rsidP="000C1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Пошаговая стратегия развития компании системной интеграции. Ключевые моменты </w:t>
            </w:r>
            <w:r w:rsidR="000C1FB3" w:rsidRPr="00AA149B">
              <w:rPr>
                <w:rFonts w:ascii="Arial" w:hAnsi="Arial" w:cs="Arial"/>
                <w:sz w:val="20"/>
              </w:rPr>
              <w:t>развития и управления</w:t>
            </w:r>
          </w:p>
        </w:tc>
      </w:tr>
      <w:tr w:rsidR="00AB3A92" w:rsidRPr="00AA149B" w14:paraId="71F8945C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5A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Основы личной эффективности: как </w:t>
            </w:r>
            <w:r w:rsidRPr="00AA149B">
              <w:rPr>
                <w:rFonts w:ascii="Arial" w:hAnsi="Arial" w:cs="Arial"/>
                <w:sz w:val="20"/>
              </w:rPr>
              <w:lastRenderedPageBreak/>
              <w:t xml:space="preserve">работать меньше, а получать больше </w:t>
            </w:r>
          </w:p>
        </w:tc>
        <w:tc>
          <w:tcPr>
            <w:tcW w:w="6417" w:type="dxa"/>
          </w:tcPr>
          <w:p w14:paraId="71F8945B" w14:textId="77777777" w:rsidR="00AB3A92" w:rsidRPr="00AA149B" w:rsidRDefault="000C1FB3" w:rsidP="00685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lastRenderedPageBreak/>
              <w:t>Простая модель повышения ежедневных результатов на работе и в жизни</w:t>
            </w:r>
          </w:p>
        </w:tc>
      </w:tr>
      <w:tr w:rsidR="00AB3A92" w:rsidRPr="00AA149B" w14:paraId="71F8945F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5D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проводить эффективные совещания: результаты вместо БЛА-БЛА-БЛА</w:t>
            </w:r>
          </w:p>
        </w:tc>
        <w:tc>
          <w:tcPr>
            <w:tcW w:w="6417" w:type="dxa"/>
          </w:tcPr>
          <w:p w14:paraId="71F8945E" w14:textId="77777777" w:rsidR="00AB3A92" w:rsidRPr="00AA149B" w:rsidRDefault="000C1FB3" w:rsidP="000C1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Как проводить совещания, направленные на достижения результатов, принятия ответственности всеми участниками </w:t>
            </w:r>
          </w:p>
        </w:tc>
      </w:tr>
      <w:tr w:rsidR="00AB3A92" w:rsidRPr="00AA149B" w14:paraId="71F89462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60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заходить к ТОП-менеджеру: ментальная карта + модель интересов</w:t>
            </w:r>
          </w:p>
        </w:tc>
        <w:tc>
          <w:tcPr>
            <w:tcW w:w="6417" w:type="dxa"/>
          </w:tcPr>
          <w:p w14:paraId="71F89461" w14:textId="77777777" w:rsidR="00AB3A92" w:rsidRPr="00AA149B" w:rsidRDefault="000C1FB3" w:rsidP="000C1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Модель работы с людьми, работающими на высоких постах и занимающими высокие должности в крупных компаниях. </w:t>
            </w:r>
          </w:p>
        </w:tc>
      </w:tr>
      <w:tr w:rsidR="00AB3A92" w:rsidRPr="00AA149B" w14:paraId="71F89465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63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искать и работать с людьми принимающими решение (ЛПР)  - стратегия выстраивания эффективных отношений с Заказчиком</w:t>
            </w:r>
          </w:p>
        </w:tc>
        <w:tc>
          <w:tcPr>
            <w:tcW w:w="6417" w:type="dxa"/>
          </w:tcPr>
          <w:p w14:paraId="71F89464" w14:textId="77777777" w:rsidR="00AB3A92" w:rsidRPr="00AA149B" w:rsidRDefault="000C1FB3" w:rsidP="000C1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Многоуровневая модель интеграции компании системного интегратора и Заказчика, позволяющая снижать риски потери заказчика даже в условиях смены ЛПР, а также позволяющая повышать объем продаж, даже в сложных экономических условиях</w:t>
            </w:r>
          </w:p>
        </w:tc>
      </w:tr>
      <w:tr w:rsidR="00AB3A92" w:rsidRPr="00AA149B" w14:paraId="71F89468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66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 xml:space="preserve">Формирование бюджета на ИТ-экспертизу в системном интеграторе: от планирования до оценки </w:t>
            </w:r>
            <w:r w:rsidRPr="00AA149B">
              <w:rPr>
                <w:rFonts w:ascii="Arial" w:hAnsi="Arial" w:cs="Arial"/>
                <w:sz w:val="20"/>
                <w:lang w:val="en-US"/>
              </w:rPr>
              <w:t>ROI</w:t>
            </w:r>
          </w:p>
        </w:tc>
        <w:tc>
          <w:tcPr>
            <w:tcW w:w="6417" w:type="dxa"/>
          </w:tcPr>
          <w:p w14:paraId="71F89467" w14:textId="77777777" w:rsidR="00AB3A92" w:rsidRPr="00AA149B" w:rsidRDefault="000C1FB3" w:rsidP="000C1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правильно рассчитать проект и управлять реализацией самого дорого подразделения компании  - службы архитекторов, пресейлов и инженеров</w:t>
            </w:r>
          </w:p>
        </w:tc>
      </w:tr>
      <w:tr w:rsidR="00AB3A92" w:rsidRPr="00AA149B" w14:paraId="71F8946B" w14:textId="77777777" w:rsidTr="00BE3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69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Расширение портфеля решений без лишних рисков и дополнительных затрат: основы создания эффективной партнерской сети</w:t>
            </w:r>
          </w:p>
        </w:tc>
        <w:tc>
          <w:tcPr>
            <w:tcW w:w="6417" w:type="dxa"/>
          </w:tcPr>
          <w:p w14:paraId="71F8946A" w14:textId="77777777" w:rsidR="00AB3A92" w:rsidRPr="00AA149B" w:rsidRDefault="000C1FB3" w:rsidP="00685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Как грамотно подобрать партнеров, реализующих непрофильные решения для Заказчков без риска потери бизнеса и зарабатывать на этом хорошие деньги</w:t>
            </w:r>
          </w:p>
        </w:tc>
      </w:tr>
      <w:tr w:rsidR="00AB3A92" w:rsidRPr="00AA149B" w14:paraId="71F8946E" w14:textId="77777777" w:rsidTr="00BE3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1F8946C" w14:textId="77777777" w:rsidR="00AB3A92" w:rsidRPr="00AA149B" w:rsidRDefault="00AB3A92" w:rsidP="00AB3A92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Что реально волнует финансового директора: основы управленческой отчетности</w:t>
            </w:r>
          </w:p>
        </w:tc>
        <w:tc>
          <w:tcPr>
            <w:tcW w:w="6417" w:type="dxa"/>
          </w:tcPr>
          <w:p w14:paraId="71F8946D" w14:textId="77777777" w:rsidR="00AB3A92" w:rsidRPr="00AA149B" w:rsidRDefault="000C1FB3" w:rsidP="000C1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AA149B">
              <w:rPr>
                <w:rFonts w:ascii="Arial" w:hAnsi="Arial" w:cs="Arial"/>
                <w:sz w:val="20"/>
              </w:rPr>
              <w:t>Краткий вводных курс управленческой отчетности для сейлов</w:t>
            </w:r>
          </w:p>
        </w:tc>
      </w:tr>
    </w:tbl>
    <w:p w14:paraId="71F8946F" w14:textId="77777777" w:rsidR="00AB3A92" w:rsidRPr="00AA149B" w:rsidRDefault="00AB3A92" w:rsidP="00AB3A92">
      <w:pPr>
        <w:rPr>
          <w:rFonts w:ascii="Arial" w:hAnsi="Arial" w:cs="Arial"/>
          <w:sz w:val="20"/>
        </w:rPr>
      </w:pPr>
    </w:p>
    <w:p w14:paraId="71F89470" w14:textId="74255026" w:rsidR="00AA149B" w:rsidRPr="00AA149B" w:rsidRDefault="00AA149B">
      <w:pPr>
        <w:rPr>
          <w:rFonts w:ascii="Arial" w:hAnsi="Arial" w:cs="Arial"/>
        </w:rPr>
      </w:pPr>
      <w:r w:rsidRPr="00AA149B">
        <w:rPr>
          <w:rFonts w:ascii="Arial" w:hAnsi="Arial" w:cs="Arial"/>
        </w:rPr>
        <w:br w:type="page"/>
      </w:r>
    </w:p>
    <w:p w14:paraId="5680B438" w14:textId="77777777" w:rsidR="0042178E" w:rsidRPr="00AA149B" w:rsidRDefault="0042178E" w:rsidP="00114B83">
      <w:pPr>
        <w:ind w:right="-1080"/>
        <w:rPr>
          <w:rFonts w:ascii="Arial" w:hAnsi="Arial" w:cs="Arial"/>
        </w:rPr>
      </w:pPr>
    </w:p>
    <w:p w14:paraId="73FA6981" w14:textId="77777777" w:rsidR="00AA149B" w:rsidRPr="00AA149B" w:rsidRDefault="00AA149B" w:rsidP="00114B83">
      <w:pPr>
        <w:ind w:right="-1080"/>
        <w:rPr>
          <w:rFonts w:ascii="Arial" w:hAnsi="Arial" w:cs="Arial"/>
        </w:rPr>
      </w:pPr>
    </w:p>
    <w:p w14:paraId="68AE8228" w14:textId="77777777" w:rsidR="00AA149B" w:rsidRPr="00AA149B" w:rsidRDefault="00AA149B" w:rsidP="00114B83">
      <w:pPr>
        <w:ind w:right="-1080"/>
        <w:rPr>
          <w:rFonts w:ascii="Arial" w:hAnsi="Arial" w:cs="Arial"/>
        </w:rPr>
      </w:pPr>
    </w:p>
    <w:p w14:paraId="0B02CE3A" w14:textId="5BCFBE14" w:rsidR="00AA149B" w:rsidRPr="00AA149B" w:rsidRDefault="00AA149B" w:rsidP="00AA149B">
      <w:pPr>
        <w:spacing w:line="360" w:lineRule="auto"/>
        <w:ind w:left="851" w:hanging="142"/>
        <w:rPr>
          <w:rFonts w:ascii="Arial" w:eastAsia="Times New Roman" w:hAnsi="Arial" w:cs="Arial"/>
          <w:b/>
          <w:sz w:val="28"/>
          <w:szCs w:val="28"/>
        </w:rPr>
      </w:pPr>
      <w:r w:rsidRPr="00AA149B">
        <w:rPr>
          <w:rFonts w:ascii="Arial" w:eastAsia="Calibri" w:hAnsi="Arial" w:cs="Arial"/>
          <w:b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738AB4" wp14:editId="2C5EB084">
            <wp:simplePos x="0" y="0"/>
            <wp:positionH relativeFrom="column">
              <wp:posOffset>4479290</wp:posOffset>
            </wp:positionH>
            <wp:positionV relativeFrom="paragraph">
              <wp:posOffset>9525</wp:posOffset>
            </wp:positionV>
            <wp:extent cx="1981200" cy="2238375"/>
            <wp:effectExtent l="19050" t="0" r="0" b="0"/>
            <wp:wrapTight wrapText="bothSides">
              <wp:wrapPolygon edited="0">
                <wp:start x="-208" y="0"/>
                <wp:lineTo x="-208" y="21508"/>
                <wp:lineTo x="21600" y="21508"/>
                <wp:lineTo x="21600" y="0"/>
                <wp:lineTo x="-20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49B">
        <w:rPr>
          <w:rFonts w:ascii="Arial" w:eastAsia="Times New Roman" w:hAnsi="Arial" w:cs="Arial"/>
          <w:b/>
          <w:spacing w:val="-2"/>
          <w:sz w:val="28"/>
          <w:szCs w:val="28"/>
        </w:rPr>
        <w:t>П</w:t>
      </w:r>
      <w:r w:rsidRPr="00AA149B">
        <w:rPr>
          <w:rFonts w:ascii="Arial" w:eastAsia="Times New Roman" w:hAnsi="Arial" w:cs="Arial"/>
          <w:b/>
          <w:sz w:val="28"/>
          <w:szCs w:val="28"/>
        </w:rPr>
        <w:t>а</w:t>
      </w:r>
      <w:r w:rsidRPr="00AA149B">
        <w:rPr>
          <w:rFonts w:ascii="Arial" w:eastAsia="Times New Roman" w:hAnsi="Arial" w:cs="Arial"/>
          <w:b/>
          <w:spacing w:val="1"/>
          <w:sz w:val="28"/>
          <w:szCs w:val="28"/>
        </w:rPr>
        <w:t>р</w:t>
      </w:r>
      <w:r w:rsidRPr="00AA149B">
        <w:rPr>
          <w:rFonts w:ascii="Arial" w:eastAsia="Times New Roman" w:hAnsi="Arial" w:cs="Arial"/>
          <w:b/>
          <w:sz w:val="28"/>
          <w:szCs w:val="28"/>
        </w:rPr>
        <w:t>а</w:t>
      </w:r>
      <w:r w:rsidRPr="00AA149B">
        <w:rPr>
          <w:rFonts w:ascii="Arial" w:eastAsia="Times New Roman" w:hAnsi="Arial" w:cs="Arial"/>
          <w:b/>
          <w:spacing w:val="-3"/>
          <w:sz w:val="28"/>
          <w:szCs w:val="28"/>
        </w:rPr>
        <w:t>м</w:t>
      </w:r>
      <w:r w:rsidRPr="00AA149B">
        <w:rPr>
          <w:rFonts w:ascii="Arial" w:eastAsia="Times New Roman" w:hAnsi="Arial" w:cs="Arial"/>
          <w:b/>
          <w:spacing w:val="1"/>
          <w:sz w:val="28"/>
          <w:szCs w:val="28"/>
        </w:rPr>
        <w:t>о</w:t>
      </w:r>
      <w:r w:rsidRPr="00AA149B">
        <w:rPr>
          <w:rFonts w:ascii="Arial" w:eastAsia="Times New Roman" w:hAnsi="Arial" w:cs="Arial"/>
          <w:b/>
          <w:spacing w:val="-2"/>
          <w:sz w:val="28"/>
          <w:szCs w:val="28"/>
        </w:rPr>
        <w:t>н</w:t>
      </w:r>
      <w:r w:rsidRPr="00AA149B">
        <w:rPr>
          <w:rFonts w:ascii="Arial" w:eastAsia="Times New Roman" w:hAnsi="Arial" w:cs="Arial"/>
          <w:b/>
          <w:spacing w:val="1"/>
          <w:sz w:val="28"/>
          <w:szCs w:val="28"/>
        </w:rPr>
        <w:t>о</w:t>
      </w:r>
      <w:r w:rsidRPr="00AA149B">
        <w:rPr>
          <w:rFonts w:ascii="Arial" w:eastAsia="Times New Roman" w:hAnsi="Arial" w:cs="Arial"/>
          <w:b/>
          <w:sz w:val="28"/>
          <w:szCs w:val="28"/>
        </w:rPr>
        <w:t>в</w:t>
      </w:r>
      <w:r w:rsidRPr="00AA149B">
        <w:rPr>
          <w:rFonts w:ascii="Arial" w:eastAsia="Times New Roman" w:hAnsi="Arial" w:cs="Arial"/>
          <w:b/>
          <w:spacing w:val="-1"/>
          <w:sz w:val="28"/>
          <w:szCs w:val="28"/>
        </w:rPr>
        <w:t xml:space="preserve"> </w:t>
      </w:r>
      <w:r w:rsidRPr="00AA149B">
        <w:rPr>
          <w:rFonts w:ascii="Arial" w:eastAsia="Times New Roman" w:hAnsi="Arial" w:cs="Arial"/>
          <w:b/>
          <w:spacing w:val="-2"/>
          <w:sz w:val="28"/>
          <w:szCs w:val="28"/>
        </w:rPr>
        <w:t>А</w:t>
      </w:r>
      <w:r w:rsidRPr="00AA149B">
        <w:rPr>
          <w:rFonts w:ascii="Arial" w:eastAsia="Times New Roman" w:hAnsi="Arial" w:cs="Arial"/>
          <w:b/>
          <w:spacing w:val="-1"/>
          <w:sz w:val="28"/>
          <w:szCs w:val="28"/>
        </w:rPr>
        <w:t>л</w:t>
      </w:r>
      <w:r w:rsidRPr="00AA149B">
        <w:rPr>
          <w:rFonts w:ascii="Arial" w:eastAsia="Times New Roman" w:hAnsi="Arial" w:cs="Arial"/>
          <w:b/>
          <w:sz w:val="28"/>
          <w:szCs w:val="28"/>
        </w:rPr>
        <w:t>екс</w:t>
      </w:r>
      <w:r w:rsidRPr="00AA149B">
        <w:rPr>
          <w:rFonts w:ascii="Arial" w:eastAsia="Times New Roman" w:hAnsi="Arial" w:cs="Arial"/>
          <w:b/>
          <w:spacing w:val="-3"/>
          <w:sz w:val="28"/>
          <w:szCs w:val="28"/>
        </w:rPr>
        <w:t>а</w:t>
      </w:r>
      <w:r w:rsidRPr="00AA149B">
        <w:rPr>
          <w:rFonts w:ascii="Arial" w:eastAsia="Times New Roman" w:hAnsi="Arial" w:cs="Arial"/>
          <w:b/>
          <w:spacing w:val="-2"/>
          <w:sz w:val="28"/>
          <w:szCs w:val="28"/>
        </w:rPr>
        <w:t>н</w:t>
      </w:r>
      <w:r w:rsidRPr="00AA149B">
        <w:rPr>
          <w:rFonts w:ascii="Arial" w:eastAsia="Times New Roman" w:hAnsi="Arial" w:cs="Arial"/>
          <w:b/>
          <w:spacing w:val="1"/>
          <w:sz w:val="28"/>
          <w:szCs w:val="28"/>
        </w:rPr>
        <w:t>д</w:t>
      </w:r>
      <w:r w:rsidRPr="00AA149B">
        <w:rPr>
          <w:rFonts w:ascii="Arial" w:eastAsia="Times New Roman" w:hAnsi="Arial" w:cs="Arial"/>
          <w:b/>
          <w:sz w:val="28"/>
          <w:szCs w:val="28"/>
        </w:rPr>
        <w:t>р</w:t>
      </w:r>
    </w:p>
    <w:p w14:paraId="05AE3681" w14:textId="41650724" w:rsidR="00AA149B" w:rsidRPr="00AA149B" w:rsidRDefault="00AA149B" w:rsidP="00AA149B">
      <w:pPr>
        <w:pStyle w:val="ab"/>
        <w:spacing w:line="360" w:lineRule="auto"/>
        <w:ind w:left="1701" w:hanging="142"/>
        <w:rPr>
          <w:rFonts w:ascii="Arial" w:hAnsi="Arial" w:cs="Arial"/>
          <w:b/>
          <w:sz w:val="28"/>
          <w:szCs w:val="28"/>
          <w:lang w:val="ru-RU"/>
        </w:rPr>
      </w:pPr>
      <w:r w:rsidRPr="00AA149B">
        <w:rPr>
          <w:rFonts w:ascii="Arial" w:hAnsi="Arial" w:cs="Arial"/>
          <w:b/>
          <w:spacing w:val="-1"/>
          <w:sz w:val="28"/>
          <w:szCs w:val="28"/>
          <w:lang w:val="ru-RU"/>
        </w:rPr>
        <w:t>Б</w:t>
      </w:r>
      <w:r w:rsidRPr="00AA149B">
        <w:rPr>
          <w:rFonts w:ascii="Arial" w:hAnsi="Arial" w:cs="Arial"/>
          <w:b/>
          <w:spacing w:val="1"/>
          <w:sz w:val="28"/>
          <w:szCs w:val="28"/>
          <w:lang w:val="ru-RU"/>
        </w:rPr>
        <w:t>изн</w:t>
      </w:r>
      <w:r w:rsidRPr="00AA149B">
        <w:rPr>
          <w:rFonts w:ascii="Arial" w:hAnsi="Arial" w:cs="Arial"/>
          <w:b/>
          <w:spacing w:val="-1"/>
          <w:sz w:val="28"/>
          <w:szCs w:val="28"/>
          <w:lang w:val="ru-RU"/>
        </w:rPr>
        <w:t>е</w:t>
      </w:r>
      <w:r w:rsidRPr="00AA149B">
        <w:rPr>
          <w:rFonts w:ascii="Arial" w:hAnsi="Arial" w:cs="Arial"/>
          <w:b/>
          <w:sz w:val="28"/>
          <w:szCs w:val="28"/>
          <w:lang w:val="ru-RU"/>
        </w:rPr>
        <w:t>с</w:t>
      </w:r>
      <w:r w:rsidRPr="00AA149B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</w:t>
      </w:r>
      <w:r w:rsidRPr="00AA149B">
        <w:rPr>
          <w:rFonts w:ascii="Arial" w:hAnsi="Arial" w:cs="Arial"/>
          <w:b/>
          <w:sz w:val="28"/>
          <w:szCs w:val="28"/>
          <w:lang w:val="ru-RU"/>
        </w:rPr>
        <w:t>тр</w:t>
      </w:r>
      <w:r w:rsidRPr="00AA149B">
        <w:rPr>
          <w:rFonts w:ascii="Arial" w:hAnsi="Arial" w:cs="Arial"/>
          <w:b/>
          <w:spacing w:val="-1"/>
          <w:sz w:val="28"/>
          <w:szCs w:val="28"/>
          <w:lang w:val="ru-RU"/>
        </w:rPr>
        <w:t>е</w:t>
      </w:r>
      <w:r w:rsidRPr="00AA149B">
        <w:rPr>
          <w:rFonts w:ascii="Arial" w:hAnsi="Arial" w:cs="Arial"/>
          <w:b/>
          <w:spacing w:val="1"/>
          <w:sz w:val="28"/>
          <w:szCs w:val="28"/>
          <w:lang w:val="ru-RU"/>
        </w:rPr>
        <w:t>н</w:t>
      </w:r>
      <w:r w:rsidRPr="00AA149B">
        <w:rPr>
          <w:rFonts w:ascii="Arial" w:hAnsi="Arial" w:cs="Arial"/>
          <w:b/>
          <w:spacing w:val="-1"/>
          <w:sz w:val="28"/>
          <w:szCs w:val="28"/>
          <w:lang w:val="ru-RU"/>
        </w:rPr>
        <w:t>е</w:t>
      </w:r>
      <w:r w:rsidRPr="00AA149B">
        <w:rPr>
          <w:rFonts w:ascii="Arial" w:hAnsi="Arial" w:cs="Arial"/>
          <w:b/>
          <w:sz w:val="28"/>
          <w:szCs w:val="28"/>
          <w:lang w:val="ru-RU"/>
        </w:rPr>
        <w:t>р,</w:t>
      </w:r>
    </w:p>
    <w:p w14:paraId="076DA585" w14:textId="37883519" w:rsidR="00AA149B" w:rsidRPr="00AA149B" w:rsidRDefault="00AA149B" w:rsidP="00AA149B">
      <w:pPr>
        <w:pStyle w:val="ab"/>
        <w:spacing w:before="7" w:line="360" w:lineRule="auto"/>
        <w:ind w:left="-851" w:firstLine="851"/>
        <w:rPr>
          <w:rFonts w:ascii="Arial" w:hAnsi="Arial" w:cs="Arial"/>
          <w:b/>
          <w:sz w:val="28"/>
          <w:szCs w:val="28"/>
          <w:lang w:val="ru-RU"/>
        </w:rPr>
      </w:pPr>
      <w:r w:rsidRPr="00AA149B">
        <w:rPr>
          <w:rFonts w:ascii="Arial" w:eastAsia="Calibri" w:hAnsi="Arial" w:cs="Arial"/>
          <w:b/>
          <w:spacing w:val="-1"/>
          <w:sz w:val="28"/>
          <w:szCs w:val="28"/>
          <w:lang w:val="ru-RU"/>
        </w:rPr>
        <w:t>с</w:t>
      </w:r>
      <w:r w:rsidRPr="00AA149B">
        <w:rPr>
          <w:rFonts w:ascii="Arial" w:eastAsia="Calibri" w:hAnsi="Arial" w:cs="Arial"/>
          <w:b/>
          <w:spacing w:val="-2"/>
          <w:sz w:val="28"/>
          <w:szCs w:val="28"/>
          <w:lang w:val="ru-RU"/>
        </w:rPr>
        <w:t>е</w:t>
      </w:r>
      <w:r w:rsidRPr="00AA149B">
        <w:rPr>
          <w:rFonts w:ascii="Arial" w:eastAsia="Calibri" w:hAnsi="Arial" w:cs="Arial"/>
          <w:b/>
          <w:spacing w:val="1"/>
          <w:sz w:val="28"/>
          <w:szCs w:val="28"/>
          <w:lang w:val="ru-RU"/>
        </w:rPr>
        <w:t>р</w:t>
      </w:r>
      <w:r w:rsidRPr="00AA149B">
        <w:rPr>
          <w:rFonts w:ascii="Arial" w:eastAsia="Calibri" w:hAnsi="Arial" w:cs="Arial"/>
          <w:b/>
          <w:sz w:val="28"/>
          <w:szCs w:val="28"/>
          <w:lang w:val="ru-RU"/>
        </w:rPr>
        <w:t>т</w:t>
      </w:r>
      <w:r w:rsidRPr="00AA149B">
        <w:rPr>
          <w:rFonts w:ascii="Arial" w:eastAsia="Calibri" w:hAnsi="Arial" w:cs="Arial"/>
          <w:b/>
          <w:spacing w:val="-1"/>
          <w:sz w:val="28"/>
          <w:szCs w:val="28"/>
          <w:lang w:val="ru-RU"/>
        </w:rPr>
        <w:t>ифици</w:t>
      </w:r>
      <w:r w:rsidRPr="00AA149B">
        <w:rPr>
          <w:rFonts w:ascii="Arial" w:eastAsia="Calibri" w:hAnsi="Arial" w:cs="Arial"/>
          <w:b/>
          <w:spacing w:val="1"/>
          <w:sz w:val="28"/>
          <w:szCs w:val="28"/>
          <w:lang w:val="ru-RU"/>
        </w:rPr>
        <w:t>р</w:t>
      </w:r>
      <w:r w:rsidRPr="00AA149B">
        <w:rPr>
          <w:rFonts w:ascii="Arial" w:eastAsia="Calibri" w:hAnsi="Arial" w:cs="Arial"/>
          <w:b/>
          <w:sz w:val="28"/>
          <w:szCs w:val="28"/>
          <w:lang w:val="ru-RU"/>
        </w:rPr>
        <w:t>ова</w:t>
      </w:r>
      <w:r w:rsidRPr="00AA149B">
        <w:rPr>
          <w:rFonts w:ascii="Arial" w:eastAsia="Calibri" w:hAnsi="Arial" w:cs="Arial"/>
          <w:b/>
          <w:spacing w:val="-2"/>
          <w:sz w:val="28"/>
          <w:szCs w:val="28"/>
          <w:lang w:val="ru-RU"/>
        </w:rPr>
        <w:t>нн</w:t>
      </w:r>
      <w:r w:rsidRPr="00AA149B">
        <w:rPr>
          <w:rFonts w:ascii="Arial" w:eastAsia="Calibri" w:hAnsi="Arial" w:cs="Arial"/>
          <w:b/>
          <w:sz w:val="28"/>
          <w:szCs w:val="28"/>
          <w:lang w:val="ru-RU"/>
        </w:rPr>
        <w:t xml:space="preserve">ый </w:t>
      </w:r>
      <w:r w:rsidRPr="00AA149B">
        <w:rPr>
          <w:rFonts w:ascii="Arial" w:hAnsi="Arial" w:cs="Arial"/>
          <w:b/>
          <w:sz w:val="28"/>
          <w:szCs w:val="28"/>
          <w:lang w:val="ru-RU"/>
        </w:rPr>
        <w:t>к</w:t>
      </w:r>
      <w:r w:rsidRPr="00AA149B">
        <w:rPr>
          <w:rFonts w:ascii="Arial" w:hAnsi="Arial" w:cs="Arial"/>
          <w:b/>
          <w:spacing w:val="2"/>
          <w:sz w:val="28"/>
          <w:szCs w:val="28"/>
          <w:lang w:val="ru-RU"/>
        </w:rPr>
        <w:t>о</w:t>
      </w:r>
      <w:r w:rsidRPr="00AA149B">
        <w:rPr>
          <w:rFonts w:ascii="Arial" w:hAnsi="Arial" w:cs="Arial"/>
          <w:b/>
          <w:spacing w:val="-8"/>
          <w:sz w:val="28"/>
          <w:szCs w:val="28"/>
          <w:lang w:val="ru-RU"/>
        </w:rPr>
        <w:t>у</w:t>
      </w:r>
      <w:r w:rsidRPr="00AA149B">
        <w:rPr>
          <w:rFonts w:ascii="Arial" w:hAnsi="Arial" w:cs="Arial"/>
          <w:b/>
          <w:sz w:val="28"/>
          <w:szCs w:val="28"/>
          <w:lang w:val="ru-RU"/>
        </w:rPr>
        <w:t xml:space="preserve">ч, </w:t>
      </w:r>
      <w:r w:rsidRPr="00AA149B">
        <w:rPr>
          <w:rFonts w:ascii="Arial" w:hAnsi="Arial" w:cs="Arial"/>
          <w:b/>
          <w:spacing w:val="-1"/>
          <w:sz w:val="28"/>
          <w:szCs w:val="28"/>
        </w:rPr>
        <w:t>A</w:t>
      </w:r>
      <w:r w:rsidRPr="00AA149B">
        <w:rPr>
          <w:rFonts w:ascii="Arial" w:hAnsi="Arial" w:cs="Arial"/>
          <w:b/>
          <w:sz w:val="28"/>
          <w:szCs w:val="28"/>
        </w:rPr>
        <w:t>C</w:t>
      </w:r>
      <w:r w:rsidRPr="00AA149B">
        <w:rPr>
          <w:rFonts w:ascii="Arial" w:hAnsi="Arial" w:cs="Arial"/>
          <w:b/>
          <w:sz w:val="28"/>
          <w:szCs w:val="28"/>
          <w:lang w:val="ru-RU"/>
        </w:rPr>
        <w:t xml:space="preserve">С </w:t>
      </w:r>
      <w:r w:rsidRPr="00AA149B">
        <w:rPr>
          <w:rFonts w:ascii="Arial" w:hAnsi="Arial" w:cs="Arial"/>
          <w:b/>
          <w:spacing w:val="3"/>
          <w:sz w:val="28"/>
          <w:szCs w:val="28"/>
          <w:lang w:val="ru-RU"/>
        </w:rPr>
        <w:t xml:space="preserve"> </w:t>
      </w:r>
      <w:r w:rsidRPr="00AA149B">
        <w:rPr>
          <w:rFonts w:ascii="Arial" w:hAnsi="Arial" w:cs="Arial"/>
          <w:b/>
          <w:spacing w:val="-4"/>
          <w:sz w:val="28"/>
          <w:szCs w:val="28"/>
        </w:rPr>
        <w:t>I</w:t>
      </w:r>
      <w:r w:rsidRPr="00AA149B">
        <w:rPr>
          <w:rFonts w:ascii="Arial" w:hAnsi="Arial" w:cs="Arial"/>
          <w:b/>
          <w:spacing w:val="3"/>
          <w:sz w:val="28"/>
          <w:szCs w:val="28"/>
        </w:rPr>
        <w:t>C</w:t>
      </w:r>
      <w:r w:rsidRPr="00AA149B">
        <w:rPr>
          <w:rFonts w:ascii="Arial" w:hAnsi="Arial" w:cs="Arial"/>
          <w:b/>
          <w:sz w:val="28"/>
          <w:szCs w:val="28"/>
        </w:rPr>
        <w:t>F</w:t>
      </w:r>
    </w:p>
    <w:p w14:paraId="341B8E35" w14:textId="77777777" w:rsidR="00AA149B" w:rsidRPr="00AA149B" w:rsidRDefault="00AA149B" w:rsidP="006058FB">
      <w:pPr>
        <w:ind w:right="4115"/>
        <w:rPr>
          <w:rFonts w:ascii="Arial" w:eastAsia="Times New Roman" w:hAnsi="Arial" w:cs="Arial"/>
          <w:b/>
        </w:rPr>
      </w:pPr>
      <w:r w:rsidRPr="00AA149B">
        <w:rPr>
          <w:rFonts w:ascii="Arial" w:eastAsia="Times New Roman" w:hAnsi="Arial" w:cs="Arial"/>
          <w:b/>
          <w:spacing w:val="-1"/>
          <w:u w:color="000000"/>
        </w:rPr>
        <w:t>Сп</w:t>
      </w:r>
      <w:r w:rsidRPr="00AA149B">
        <w:rPr>
          <w:rFonts w:ascii="Arial" w:eastAsia="Times New Roman" w:hAnsi="Arial" w:cs="Arial"/>
          <w:b/>
          <w:u w:color="000000"/>
        </w:rPr>
        <w:t>е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ци</w:t>
      </w:r>
      <w:r w:rsidRPr="00AA149B">
        <w:rPr>
          <w:rFonts w:ascii="Arial" w:eastAsia="Times New Roman" w:hAnsi="Arial" w:cs="Arial"/>
          <w:b/>
          <w:u w:color="000000"/>
        </w:rPr>
        <w:t>ал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из</w:t>
      </w:r>
      <w:r w:rsidRPr="00AA149B">
        <w:rPr>
          <w:rFonts w:ascii="Arial" w:eastAsia="Times New Roman" w:hAnsi="Arial" w:cs="Arial"/>
          <w:b/>
          <w:u w:color="000000"/>
        </w:rPr>
        <w:t>а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ци</w:t>
      </w:r>
      <w:r w:rsidRPr="00AA149B">
        <w:rPr>
          <w:rFonts w:ascii="Arial" w:eastAsia="Times New Roman" w:hAnsi="Arial" w:cs="Arial"/>
          <w:b/>
          <w:u w:color="000000"/>
        </w:rPr>
        <w:t>я</w:t>
      </w:r>
      <w:r w:rsidRPr="00AA149B">
        <w:rPr>
          <w:rFonts w:ascii="Arial" w:eastAsia="Times New Roman" w:hAnsi="Arial" w:cs="Arial"/>
          <w:b/>
          <w:spacing w:val="-1"/>
          <w:u w:color="000000"/>
        </w:rPr>
        <w:t xml:space="preserve"> </w:t>
      </w:r>
      <w:r w:rsidRPr="00AA149B">
        <w:rPr>
          <w:rFonts w:ascii="Arial" w:eastAsia="Times New Roman" w:hAnsi="Arial" w:cs="Arial"/>
          <w:b/>
          <w:u w:color="000000"/>
        </w:rPr>
        <w:t>в</w:t>
      </w:r>
      <w:r w:rsidRPr="00AA149B">
        <w:rPr>
          <w:rFonts w:ascii="Arial" w:eastAsia="Times New Roman" w:hAnsi="Arial" w:cs="Arial"/>
          <w:b/>
          <w:spacing w:val="-2"/>
          <w:u w:color="000000"/>
        </w:rPr>
        <w:t xml:space="preserve"> 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т</w:t>
      </w:r>
      <w:r w:rsidRPr="00AA149B">
        <w:rPr>
          <w:rFonts w:ascii="Arial" w:eastAsia="Times New Roman" w:hAnsi="Arial" w:cs="Arial"/>
          <w:b/>
          <w:u w:color="000000"/>
        </w:rPr>
        <w:t>ре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нин</w:t>
      </w:r>
      <w:r w:rsidRPr="00AA149B">
        <w:rPr>
          <w:rFonts w:ascii="Arial" w:eastAsia="Times New Roman" w:hAnsi="Arial" w:cs="Arial"/>
          <w:b/>
          <w:spacing w:val="-2"/>
          <w:u w:color="000000"/>
        </w:rPr>
        <w:t>г</w:t>
      </w:r>
      <w:r w:rsidRPr="00AA149B">
        <w:rPr>
          <w:rFonts w:ascii="Arial" w:eastAsia="Times New Roman" w:hAnsi="Arial" w:cs="Arial"/>
          <w:b/>
          <w:u w:color="000000"/>
        </w:rPr>
        <w:t>ах</w:t>
      </w:r>
    </w:p>
    <w:p w14:paraId="202B50B0" w14:textId="77777777" w:rsidR="00AA149B" w:rsidRPr="00AA149B" w:rsidRDefault="00AA149B" w:rsidP="00AA149B">
      <w:pPr>
        <w:spacing w:before="9" w:line="130" w:lineRule="exact"/>
        <w:rPr>
          <w:rFonts w:ascii="Arial" w:hAnsi="Arial" w:cs="Arial"/>
        </w:rPr>
      </w:pPr>
    </w:p>
    <w:p w14:paraId="38C323B7" w14:textId="1A812E20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  <w:spacing w:val="-1"/>
        </w:rPr>
      </w:pPr>
      <w:r w:rsidRPr="00AA149B">
        <w:rPr>
          <w:rFonts w:ascii="Arial" w:eastAsia="Times New Roman" w:hAnsi="Arial" w:cs="Arial"/>
          <w:spacing w:val="-1"/>
        </w:rPr>
        <w:t>Развитие личной эффективности</w:t>
      </w:r>
    </w:p>
    <w:p w14:paraId="313DEAAA" w14:textId="77777777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AA149B">
        <w:rPr>
          <w:rFonts w:ascii="Arial" w:eastAsia="Times New Roman" w:hAnsi="Arial" w:cs="Arial"/>
          <w:spacing w:val="-1"/>
        </w:rPr>
        <w:t xml:space="preserve">Мастер </w:t>
      </w:r>
      <w:r w:rsidRPr="00AA149B">
        <w:rPr>
          <w:rFonts w:ascii="Arial" w:eastAsia="Times New Roman" w:hAnsi="Arial" w:cs="Arial"/>
        </w:rPr>
        <w:t>к</w:t>
      </w:r>
      <w:r w:rsidRPr="00AA149B">
        <w:rPr>
          <w:rFonts w:ascii="Arial" w:eastAsia="Times New Roman" w:hAnsi="Arial" w:cs="Arial"/>
          <w:spacing w:val="-3"/>
        </w:rPr>
        <w:t>л</w:t>
      </w:r>
      <w:r w:rsidRPr="00AA149B">
        <w:rPr>
          <w:rFonts w:ascii="Arial" w:eastAsia="Times New Roman" w:hAnsi="Arial" w:cs="Arial"/>
        </w:rPr>
        <w:t>ас</w:t>
      </w:r>
      <w:r w:rsidRPr="00AA149B">
        <w:rPr>
          <w:rFonts w:ascii="Arial" w:eastAsia="Times New Roman" w:hAnsi="Arial" w:cs="Arial"/>
          <w:spacing w:val="-3"/>
        </w:rPr>
        <w:t>с</w:t>
      </w:r>
      <w:r w:rsidRPr="00AA149B">
        <w:rPr>
          <w:rFonts w:ascii="Arial" w:eastAsia="Times New Roman" w:hAnsi="Arial" w:cs="Arial"/>
        </w:rPr>
        <w:t xml:space="preserve">ы </w:t>
      </w:r>
      <w:r w:rsidRPr="00AA149B">
        <w:rPr>
          <w:rFonts w:ascii="Arial" w:eastAsia="Times New Roman" w:hAnsi="Arial" w:cs="Arial"/>
          <w:spacing w:val="-1"/>
        </w:rPr>
        <w:t>п</w:t>
      </w:r>
      <w:r w:rsidRPr="00AA149B">
        <w:rPr>
          <w:rFonts w:ascii="Arial" w:eastAsia="Times New Roman" w:hAnsi="Arial" w:cs="Arial"/>
        </w:rPr>
        <w:t xml:space="preserve">о </w:t>
      </w:r>
      <w:r w:rsidRPr="00AA149B">
        <w:rPr>
          <w:rFonts w:ascii="Arial" w:eastAsia="Times New Roman" w:hAnsi="Arial" w:cs="Arial"/>
          <w:spacing w:val="-1"/>
        </w:rPr>
        <w:t>ин</w:t>
      </w:r>
      <w:r w:rsidRPr="00AA149B">
        <w:rPr>
          <w:rFonts w:ascii="Arial" w:eastAsia="Times New Roman" w:hAnsi="Arial" w:cs="Arial"/>
        </w:rPr>
        <w:t>с</w:t>
      </w:r>
      <w:r w:rsidRPr="00AA149B">
        <w:rPr>
          <w:rFonts w:ascii="Arial" w:eastAsia="Times New Roman" w:hAnsi="Arial" w:cs="Arial"/>
          <w:spacing w:val="-1"/>
        </w:rPr>
        <w:t>т</w:t>
      </w:r>
      <w:r w:rsidRPr="00AA149B">
        <w:rPr>
          <w:rFonts w:ascii="Arial" w:eastAsia="Times New Roman" w:hAnsi="Arial" w:cs="Arial"/>
        </w:rPr>
        <w:t>р</w:t>
      </w:r>
      <w:r w:rsidRPr="00AA149B">
        <w:rPr>
          <w:rFonts w:ascii="Arial" w:eastAsia="Times New Roman" w:hAnsi="Arial" w:cs="Arial"/>
          <w:spacing w:val="-3"/>
        </w:rPr>
        <w:t>у</w:t>
      </w:r>
      <w:r w:rsidRPr="00AA149B">
        <w:rPr>
          <w:rFonts w:ascii="Arial" w:eastAsia="Times New Roman" w:hAnsi="Arial" w:cs="Arial"/>
          <w:spacing w:val="-1"/>
        </w:rPr>
        <w:t>м</w:t>
      </w:r>
      <w:r w:rsidRPr="00AA149B">
        <w:rPr>
          <w:rFonts w:ascii="Arial" w:eastAsia="Times New Roman" w:hAnsi="Arial" w:cs="Arial"/>
        </w:rPr>
        <w:t>е</w:t>
      </w:r>
      <w:r w:rsidRPr="00AA149B">
        <w:rPr>
          <w:rFonts w:ascii="Arial" w:eastAsia="Times New Roman" w:hAnsi="Arial" w:cs="Arial"/>
          <w:spacing w:val="-1"/>
        </w:rPr>
        <w:t>нт</w:t>
      </w:r>
      <w:r w:rsidRPr="00AA149B">
        <w:rPr>
          <w:rFonts w:ascii="Arial" w:eastAsia="Times New Roman" w:hAnsi="Arial" w:cs="Arial"/>
        </w:rPr>
        <w:t>ам</w:t>
      </w:r>
      <w:r w:rsidRPr="00AA149B">
        <w:rPr>
          <w:rFonts w:ascii="Arial" w:eastAsia="Times New Roman" w:hAnsi="Arial" w:cs="Arial"/>
          <w:spacing w:val="-1"/>
        </w:rPr>
        <w:t xml:space="preserve"> </w:t>
      </w:r>
      <w:r w:rsidRPr="00AA149B">
        <w:rPr>
          <w:rFonts w:ascii="Arial" w:eastAsia="Times New Roman" w:hAnsi="Arial" w:cs="Arial"/>
        </w:rPr>
        <w:t>ко</w:t>
      </w:r>
      <w:r w:rsidRPr="00AA149B">
        <w:rPr>
          <w:rFonts w:ascii="Arial" w:eastAsia="Times New Roman" w:hAnsi="Arial" w:cs="Arial"/>
          <w:spacing w:val="-3"/>
        </w:rPr>
        <w:t>у</w:t>
      </w:r>
      <w:r w:rsidRPr="00AA149B">
        <w:rPr>
          <w:rFonts w:ascii="Arial" w:eastAsia="Times New Roman" w:hAnsi="Arial" w:cs="Arial"/>
          <w:spacing w:val="-1"/>
        </w:rPr>
        <w:t>чин</w:t>
      </w:r>
      <w:r w:rsidRPr="00AA149B">
        <w:rPr>
          <w:rFonts w:ascii="Arial" w:eastAsia="Times New Roman" w:hAnsi="Arial" w:cs="Arial"/>
        </w:rPr>
        <w:t>га</w:t>
      </w:r>
    </w:p>
    <w:p w14:paraId="2F6044AA" w14:textId="77777777" w:rsid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AA149B">
        <w:rPr>
          <w:rFonts w:ascii="Arial" w:eastAsia="Times New Roman" w:hAnsi="Arial" w:cs="Arial"/>
          <w:spacing w:val="-1"/>
        </w:rPr>
        <w:t>Р</w:t>
      </w:r>
      <w:r w:rsidRPr="00AA149B">
        <w:rPr>
          <w:rFonts w:ascii="Arial" w:eastAsia="Times New Roman" w:hAnsi="Arial" w:cs="Arial"/>
        </w:rPr>
        <w:t>а</w:t>
      </w:r>
      <w:r w:rsidRPr="00AA149B">
        <w:rPr>
          <w:rFonts w:ascii="Arial" w:eastAsia="Times New Roman" w:hAnsi="Arial" w:cs="Arial"/>
          <w:spacing w:val="-1"/>
        </w:rPr>
        <w:t>звити</w:t>
      </w:r>
      <w:r w:rsidRPr="00AA149B">
        <w:rPr>
          <w:rFonts w:ascii="Arial" w:eastAsia="Times New Roman" w:hAnsi="Arial" w:cs="Arial"/>
        </w:rPr>
        <w:t>е и</w:t>
      </w:r>
      <w:r w:rsidRPr="00AA149B">
        <w:rPr>
          <w:rFonts w:ascii="Arial" w:eastAsia="Times New Roman" w:hAnsi="Arial" w:cs="Arial"/>
          <w:spacing w:val="-1"/>
        </w:rPr>
        <w:t xml:space="preserve"> Уп</w:t>
      </w:r>
      <w:r w:rsidRPr="00AA149B">
        <w:rPr>
          <w:rFonts w:ascii="Arial" w:eastAsia="Times New Roman" w:hAnsi="Arial" w:cs="Arial"/>
        </w:rPr>
        <w:t>ра</w:t>
      </w:r>
      <w:r w:rsidRPr="00AA149B">
        <w:rPr>
          <w:rFonts w:ascii="Arial" w:eastAsia="Times New Roman" w:hAnsi="Arial" w:cs="Arial"/>
          <w:spacing w:val="-1"/>
        </w:rPr>
        <w:t>в</w:t>
      </w:r>
      <w:r w:rsidRPr="00AA149B">
        <w:rPr>
          <w:rFonts w:ascii="Arial" w:eastAsia="Times New Roman" w:hAnsi="Arial" w:cs="Arial"/>
        </w:rPr>
        <w:t>ле</w:t>
      </w:r>
      <w:r w:rsidRPr="00AA149B">
        <w:rPr>
          <w:rFonts w:ascii="Arial" w:eastAsia="Times New Roman" w:hAnsi="Arial" w:cs="Arial"/>
          <w:spacing w:val="-1"/>
        </w:rPr>
        <w:t>ни</w:t>
      </w:r>
      <w:r w:rsidRPr="00AA149B">
        <w:rPr>
          <w:rFonts w:ascii="Arial" w:eastAsia="Times New Roman" w:hAnsi="Arial" w:cs="Arial"/>
        </w:rPr>
        <w:t xml:space="preserve">е </w:t>
      </w:r>
      <w:r w:rsidRPr="00AA149B">
        <w:rPr>
          <w:rFonts w:ascii="Arial" w:eastAsia="Times New Roman" w:hAnsi="Arial" w:cs="Arial"/>
          <w:spacing w:val="-3"/>
        </w:rPr>
        <w:t>п</w:t>
      </w:r>
      <w:r w:rsidRPr="00AA149B">
        <w:rPr>
          <w:rFonts w:ascii="Arial" w:eastAsia="Times New Roman" w:hAnsi="Arial" w:cs="Arial"/>
        </w:rPr>
        <w:t>род</w:t>
      </w:r>
      <w:r w:rsidRPr="00AA149B">
        <w:rPr>
          <w:rFonts w:ascii="Arial" w:eastAsia="Times New Roman" w:hAnsi="Arial" w:cs="Arial"/>
          <w:spacing w:val="-3"/>
        </w:rPr>
        <w:t>а</w:t>
      </w:r>
      <w:r w:rsidRPr="00AA149B">
        <w:rPr>
          <w:rFonts w:ascii="Arial" w:eastAsia="Times New Roman" w:hAnsi="Arial" w:cs="Arial"/>
        </w:rPr>
        <w:t>ж</w:t>
      </w:r>
    </w:p>
    <w:p w14:paraId="5C9D63E4" w14:textId="1D0E081C" w:rsidR="006058FB" w:rsidRPr="00AA149B" w:rsidRDefault="006058F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Развитие экспертизы компании</w:t>
      </w:r>
    </w:p>
    <w:p w14:paraId="1B36FD7C" w14:textId="77777777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AA149B">
        <w:rPr>
          <w:rFonts w:ascii="Arial" w:eastAsia="Times New Roman" w:hAnsi="Arial" w:cs="Arial"/>
        </w:rPr>
        <w:t>Мастерство проведения презентаций</w:t>
      </w:r>
    </w:p>
    <w:p w14:paraId="27A73BB7" w14:textId="77777777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AA149B">
        <w:rPr>
          <w:rFonts w:ascii="Arial" w:eastAsia="Times New Roman" w:hAnsi="Arial" w:cs="Arial"/>
        </w:rPr>
        <w:t>Построение команды управления</w:t>
      </w:r>
    </w:p>
    <w:p w14:paraId="55AAA1C3" w14:textId="77777777" w:rsidR="00AA149B" w:rsidRPr="00AA149B" w:rsidRDefault="00AA149B" w:rsidP="006058FB">
      <w:pPr>
        <w:tabs>
          <w:tab w:val="left" w:pos="1855"/>
        </w:tabs>
        <w:spacing w:before="15"/>
        <w:ind w:left="709" w:hanging="567"/>
        <w:rPr>
          <w:rFonts w:ascii="Arial" w:eastAsia="Times New Roman" w:hAnsi="Arial" w:cs="Arial"/>
        </w:rPr>
      </w:pPr>
    </w:p>
    <w:p w14:paraId="0E0C9E38" w14:textId="56BCF804" w:rsidR="00AA149B" w:rsidRPr="00AA149B" w:rsidRDefault="00AA149B" w:rsidP="006058FB">
      <w:pPr>
        <w:ind w:right="4115"/>
        <w:rPr>
          <w:rFonts w:ascii="Arial" w:eastAsia="Times New Roman" w:hAnsi="Arial" w:cs="Arial"/>
          <w:b/>
        </w:rPr>
      </w:pPr>
      <w:r w:rsidRPr="00AA149B">
        <w:rPr>
          <w:rFonts w:ascii="Arial" w:eastAsia="Times New Roman" w:hAnsi="Arial" w:cs="Arial"/>
          <w:b/>
          <w:u w:color="000000"/>
        </w:rPr>
        <w:t xml:space="preserve"> </w:t>
      </w:r>
      <w:r w:rsidRPr="006058FB">
        <w:rPr>
          <w:rFonts w:ascii="Arial" w:eastAsia="Times New Roman" w:hAnsi="Arial" w:cs="Arial"/>
          <w:b/>
          <w:spacing w:val="-1"/>
          <w:u w:color="000000"/>
        </w:rPr>
        <w:t>Специализация</w:t>
      </w:r>
      <w:r w:rsidRPr="00AA149B">
        <w:rPr>
          <w:rFonts w:ascii="Arial" w:eastAsia="Times New Roman" w:hAnsi="Arial" w:cs="Arial"/>
          <w:b/>
          <w:spacing w:val="-2"/>
          <w:u w:color="000000"/>
        </w:rPr>
        <w:t xml:space="preserve"> </w:t>
      </w:r>
      <w:r w:rsidRPr="00AA149B">
        <w:rPr>
          <w:rFonts w:ascii="Arial" w:eastAsia="Times New Roman" w:hAnsi="Arial" w:cs="Arial"/>
          <w:b/>
          <w:u w:color="000000"/>
        </w:rPr>
        <w:t>в</w:t>
      </w:r>
      <w:r w:rsidRPr="00AA149B">
        <w:rPr>
          <w:rFonts w:ascii="Arial" w:eastAsia="Times New Roman" w:hAnsi="Arial" w:cs="Arial"/>
          <w:b/>
          <w:spacing w:val="-3"/>
          <w:u w:color="000000"/>
        </w:rPr>
        <w:t xml:space="preserve"> </w:t>
      </w:r>
      <w:r w:rsidRPr="00AA149B">
        <w:rPr>
          <w:rFonts w:ascii="Arial" w:eastAsia="Times New Roman" w:hAnsi="Arial" w:cs="Arial"/>
          <w:b/>
          <w:u w:color="000000"/>
        </w:rPr>
        <w:t>ко</w:t>
      </w:r>
      <w:r w:rsidRPr="00AA149B">
        <w:rPr>
          <w:rFonts w:ascii="Arial" w:eastAsia="Times New Roman" w:hAnsi="Arial" w:cs="Arial"/>
          <w:b/>
          <w:spacing w:val="-3"/>
          <w:u w:color="000000"/>
        </w:rPr>
        <w:t>у</w:t>
      </w:r>
      <w:r w:rsidRPr="00AA149B">
        <w:rPr>
          <w:rFonts w:ascii="Arial" w:eastAsia="Times New Roman" w:hAnsi="Arial" w:cs="Arial"/>
          <w:b/>
          <w:spacing w:val="-1"/>
          <w:u w:color="000000"/>
        </w:rPr>
        <w:t>чин</w:t>
      </w:r>
      <w:r w:rsidRPr="00AA149B">
        <w:rPr>
          <w:rFonts w:ascii="Arial" w:eastAsia="Times New Roman" w:hAnsi="Arial" w:cs="Arial"/>
          <w:b/>
          <w:u w:color="000000"/>
        </w:rPr>
        <w:t>ге</w:t>
      </w:r>
    </w:p>
    <w:p w14:paraId="151E7ECC" w14:textId="77777777" w:rsidR="00AA149B" w:rsidRPr="00AA149B" w:rsidRDefault="00AA149B" w:rsidP="006058FB">
      <w:pPr>
        <w:spacing w:before="7" w:line="130" w:lineRule="exact"/>
        <w:ind w:hanging="1648"/>
        <w:rPr>
          <w:rFonts w:ascii="Arial" w:hAnsi="Arial" w:cs="Arial"/>
        </w:rPr>
      </w:pPr>
    </w:p>
    <w:p w14:paraId="4DF31147" w14:textId="77777777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6058FB">
        <w:rPr>
          <w:rFonts w:ascii="Arial" w:eastAsia="Times New Roman" w:hAnsi="Arial" w:cs="Arial"/>
        </w:rPr>
        <w:t>E</w:t>
      </w:r>
      <w:r w:rsidRPr="00AA149B">
        <w:rPr>
          <w:rFonts w:ascii="Arial" w:eastAsia="Times New Roman" w:hAnsi="Arial" w:cs="Arial"/>
        </w:rPr>
        <w:t>xecu</w:t>
      </w:r>
      <w:r w:rsidRPr="006058FB">
        <w:rPr>
          <w:rFonts w:ascii="Arial" w:eastAsia="Times New Roman" w:hAnsi="Arial" w:cs="Arial"/>
        </w:rPr>
        <w:t>tiv</w:t>
      </w:r>
      <w:r w:rsidRPr="00AA149B">
        <w:rPr>
          <w:rFonts w:ascii="Arial" w:eastAsia="Times New Roman" w:hAnsi="Arial" w:cs="Arial"/>
        </w:rPr>
        <w:t>e co</w:t>
      </w:r>
      <w:r w:rsidRPr="006058FB">
        <w:rPr>
          <w:rFonts w:ascii="Arial" w:eastAsia="Times New Roman" w:hAnsi="Arial" w:cs="Arial"/>
        </w:rPr>
        <w:t>a</w:t>
      </w:r>
      <w:r w:rsidRPr="00AA149B">
        <w:rPr>
          <w:rFonts w:ascii="Arial" w:eastAsia="Times New Roman" w:hAnsi="Arial" w:cs="Arial"/>
        </w:rPr>
        <w:t>ch</w:t>
      </w:r>
      <w:r w:rsidRPr="006058FB">
        <w:rPr>
          <w:rFonts w:ascii="Arial" w:eastAsia="Times New Roman" w:hAnsi="Arial" w:cs="Arial"/>
        </w:rPr>
        <w:t>i</w:t>
      </w:r>
      <w:r w:rsidRPr="00AA149B">
        <w:rPr>
          <w:rFonts w:ascii="Arial" w:eastAsia="Times New Roman" w:hAnsi="Arial" w:cs="Arial"/>
        </w:rPr>
        <w:t>ng</w:t>
      </w:r>
    </w:p>
    <w:p w14:paraId="00EAC157" w14:textId="70D6DAEE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6058FB">
        <w:rPr>
          <w:rFonts w:ascii="Arial" w:eastAsia="Times New Roman" w:hAnsi="Arial" w:cs="Arial"/>
        </w:rPr>
        <w:t>К</w:t>
      </w:r>
      <w:r w:rsidRPr="00AA149B">
        <w:rPr>
          <w:rFonts w:ascii="Arial" w:eastAsia="Times New Roman" w:hAnsi="Arial" w:cs="Arial"/>
        </w:rPr>
        <w:t>о</w:t>
      </w:r>
      <w:r w:rsidRPr="006058FB">
        <w:rPr>
          <w:rFonts w:ascii="Arial" w:eastAsia="Times New Roman" w:hAnsi="Arial" w:cs="Arial"/>
        </w:rPr>
        <w:t>м</w:t>
      </w:r>
      <w:r w:rsidRPr="00AA149B">
        <w:rPr>
          <w:rFonts w:ascii="Arial" w:eastAsia="Times New Roman" w:hAnsi="Arial" w:cs="Arial"/>
        </w:rPr>
        <w:t>а</w:t>
      </w:r>
      <w:r w:rsidRPr="006058FB">
        <w:rPr>
          <w:rFonts w:ascii="Arial" w:eastAsia="Times New Roman" w:hAnsi="Arial" w:cs="Arial"/>
        </w:rPr>
        <w:t>н</w:t>
      </w:r>
      <w:r w:rsidRPr="00AA149B">
        <w:rPr>
          <w:rFonts w:ascii="Arial" w:eastAsia="Times New Roman" w:hAnsi="Arial" w:cs="Arial"/>
        </w:rPr>
        <w:t>д</w:t>
      </w:r>
      <w:r w:rsidRPr="006058FB">
        <w:rPr>
          <w:rFonts w:ascii="Arial" w:eastAsia="Times New Roman" w:hAnsi="Arial" w:cs="Arial"/>
        </w:rPr>
        <w:t>н</w:t>
      </w:r>
      <w:r w:rsidRPr="00AA149B">
        <w:rPr>
          <w:rFonts w:ascii="Arial" w:eastAsia="Times New Roman" w:hAnsi="Arial" w:cs="Arial"/>
        </w:rPr>
        <w:t>ый</w:t>
      </w:r>
      <w:r w:rsidRPr="006058FB">
        <w:rPr>
          <w:rFonts w:ascii="Arial" w:eastAsia="Times New Roman" w:hAnsi="Arial" w:cs="Arial"/>
        </w:rPr>
        <w:t xml:space="preserve"> к</w:t>
      </w:r>
      <w:r w:rsidRPr="00AA149B">
        <w:rPr>
          <w:rFonts w:ascii="Arial" w:eastAsia="Times New Roman" w:hAnsi="Arial" w:cs="Arial"/>
        </w:rPr>
        <w:t>о</w:t>
      </w:r>
      <w:r w:rsidRPr="006058FB">
        <w:rPr>
          <w:rFonts w:ascii="Arial" w:eastAsia="Times New Roman" w:hAnsi="Arial" w:cs="Arial"/>
        </w:rPr>
        <w:t>учин</w:t>
      </w:r>
      <w:r w:rsidRPr="00AA149B">
        <w:rPr>
          <w:rFonts w:ascii="Arial" w:eastAsia="Times New Roman" w:hAnsi="Arial" w:cs="Arial"/>
        </w:rPr>
        <w:t>г</w:t>
      </w:r>
    </w:p>
    <w:p w14:paraId="4C4374F1" w14:textId="0E5AC97B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6058FB">
        <w:rPr>
          <w:rFonts w:ascii="Arial" w:eastAsia="Times New Roman" w:hAnsi="Arial" w:cs="Arial"/>
        </w:rPr>
        <w:t>Коучинг карьерного роста</w:t>
      </w:r>
    </w:p>
    <w:p w14:paraId="52EA19AA" w14:textId="561AB193" w:rsidR="00AA149B" w:rsidRPr="00AA149B" w:rsidRDefault="00AA149B" w:rsidP="006058FB">
      <w:pPr>
        <w:pStyle w:val="a9"/>
        <w:widowControl w:val="0"/>
        <w:numPr>
          <w:ilvl w:val="0"/>
          <w:numId w:val="5"/>
        </w:numPr>
        <w:tabs>
          <w:tab w:val="left" w:pos="1855"/>
        </w:tabs>
        <w:spacing w:before="15" w:after="0" w:line="240" w:lineRule="auto"/>
        <w:ind w:left="709" w:hanging="567"/>
        <w:contextualSpacing w:val="0"/>
        <w:rPr>
          <w:rFonts w:ascii="Arial" w:eastAsia="Times New Roman" w:hAnsi="Arial" w:cs="Arial"/>
        </w:rPr>
      </w:pPr>
      <w:r w:rsidRPr="00AA149B">
        <w:rPr>
          <w:rFonts w:ascii="Arial" w:eastAsia="Times New Roman" w:hAnsi="Arial" w:cs="Arial"/>
        </w:rPr>
        <w:t>Более</w:t>
      </w:r>
      <w:r w:rsidRPr="006058FB">
        <w:rPr>
          <w:rFonts w:ascii="Arial" w:eastAsia="Times New Roman" w:hAnsi="Arial" w:cs="Arial"/>
        </w:rPr>
        <w:t xml:space="preserve"> </w:t>
      </w:r>
      <w:r w:rsidR="006058FB">
        <w:rPr>
          <w:rFonts w:ascii="Arial" w:eastAsia="Times New Roman" w:hAnsi="Arial" w:cs="Arial"/>
        </w:rPr>
        <w:t>750</w:t>
      </w:r>
      <w:r w:rsidRPr="00AA149B">
        <w:rPr>
          <w:rFonts w:ascii="Arial" w:eastAsia="Times New Roman" w:hAnsi="Arial" w:cs="Arial"/>
        </w:rPr>
        <w:t xml:space="preserve"> </w:t>
      </w:r>
      <w:r w:rsidRPr="006058FB">
        <w:rPr>
          <w:rFonts w:ascii="Arial" w:eastAsia="Times New Roman" w:hAnsi="Arial" w:cs="Arial"/>
        </w:rPr>
        <w:t>ча</w:t>
      </w:r>
      <w:r w:rsidRPr="00AA149B">
        <w:rPr>
          <w:rFonts w:ascii="Arial" w:eastAsia="Times New Roman" w:hAnsi="Arial" w:cs="Arial"/>
        </w:rPr>
        <w:t>сов</w:t>
      </w:r>
      <w:r w:rsidRPr="006058FB">
        <w:rPr>
          <w:rFonts w:ascii="Arial" w:eastAsia="Times New Roman" w:hAnsi="Arial" w:cs="Arial"/>
        </w:rPr>
        <w:t xml:space="preserve"> </w:t>
      </w:r>
      <w:r w:rsidRPr="00AA149B">
        <w:rPr>
          <w:rFonts w:ascii="Arial" w:eastAsia="Times New Roman" w:hAnsi="Arial" w:cs="Arial"/>
        </w:rPr>
        <w:t>ак</w:t>
      </w:r>
      <w:r w:rsidRPr="006058FB">
        <w:rPr>
          <w:rFonts w:ascii="Arial" w:eastAsia="Times New Roman" w:hAnsi="Arial" w:cs="Arial"/>
        </w:rPr>
        <w:t>тивн</w:t>
      </w:r>
      <w:r w:rsidRPr="00AA149B">
        <w:rPr>
          <w:rFonts w:ascii="Arial" w:eastAsia="Times New Roman" w:hAnsi="Arial" w:cs="Arial"/>
        </w:rPr>
        <w:t>ых</w:t>
      </w:r>
      <w:r w:rsidRPr="006058FB">
        <w:rPr>
          <w:rFonts w:ascii="Arial" w:eastAsia="Times New Roman" w:hAnsi="Arial" w:cs="Arial"/>
        </w:rPr>
        <w:t xml:space="preserve"> п</w:t>
      </w:r>
      <w:r w:rsidRPr="00AA149B">
        <w:rPr>
          <w:rFonts w:ascii="Arial" w:eastAsia="Times New Roman" w:hAnsi="Arial" w:cs="Arial"/>
        </w:rPr>
        <w:t>ерсо</w:t>
      </w:r>
      <w:r w:rsidRPr="006058FB">
        <w:rPr>
          <w:rFonts w:ascii="Arial" w:eastAsia="Times New Roman" w:hAnsi="Arial" w:cs="Arial"/>
        </w:rPr>
        <w:t>н</w:t>
      </w:r>
      <w:r w:rsidRPr="00AA149B">
        <w:rPr>
          <w:rFonts w:ascii="Arial" w:eastAsia="Times New Roman" w:hAnsi="Arial" w:cs="Arial"/>
        </w:rPr>
        <w:t>а</w:t>
      </w:r>
      <w:r w:rsidRPr="006058FB">
        <w:rPr>
          <w:rFonts w:ascii="Arial" w:eastAsia="Times New Roman" w:hAnsi="Arial" w:cs="Arial"/>
        </w:rPr>
        <w:t>л</w:t>
      </w:r>
      <w:r w:rsidRPr="00AA149B">
        <w:rPr>
          <w:rFonts w:ascii="Arial" w:eastAsia="Times New Roman" w:hAnsi="Arial" w:cs="Arial"/>
        </w:rPr>
        <w:t>ь</w:t>
      </w:r>
      <w:r w:rsidRPr="006058FB">
        <w:rPr>
          <w:rFonts w:ascii="Arial" w:eastAsia="Times New Roman" w:hAnsi="Arial" w:cs="Arial"/>
        </w:rPr>
        <w:t>н</w:t>
      </w:r>
      <w:r w:rsidRPr="00AA149B">
        <w:rPr>
          <w:rFonts w:ascii="Arial" w:eastAsia="Times New Roman" w:hAnsi="Arial" w:cs="Arial"/>
        </w:rPr>
        <w:t>ых</w:t>
      </w:r>
      <w:r w:rsidRPr="006058FB">
        <w:rPr>
          <w:rFonts w:ascii="Arial" w:eastAsia="Times New Roman" w:hAnsi="Arial" w:cs="Arial"/>
        </w:rPr>
        <w:t xml:space="preserve"> </w:t>
      </w:r>
      <w:r w:rsidRPr="00AA149B">
        <w:rPr>
          <w:rFonts w:ascii="Arial" w:eastAsia="Times New Roman" w:hAnsi="Arial" w:cs="Arial"/>
        </w:rPr>
        <w:t>сесс</w:t>
      </w:r>
      <w:r w:rsidRPr="006058FB">
        <w:rPr>
          <w:rFonts w:ascii="Arial" w:eastAsia="Times New Roman" w:hAnsi="Arial" w:cs="Arial"/>
        </w:rPr>
        <w:t>и</w:t>
      </w:r>
      <w:r w:rsidRPr="00AA149B">
        <w:rPr>
          <w:rFonts w:ascii="Arial" w:eastAsia="Times New Roman" w:hAnsi="Arial" w:cs="Arial"/>
        </w:rPr>
        <w:t>й</w:t>
      </w:r>
    </w:p>
    <w:p w14:paraId="79E77FF9" w14:textId="77777777" w:rsidR="00AA149B" w:rsidRPr="00AA149B" w:rsidRDefault="00AA149B" w:rsidP="006058FB">
      <w:pPr>
        <w:tabs>
          <w:tab w:val="left" w:pos="567"/>
        </w:tabs>
        <w:spacing w:before="15"/>
        <w:ind w:left="709" w:hanging="502"/>
        <w:rPr>
          <w:rFonts w:ascii="Arial" w:eastAsia="Times New Roman" w:hAnsi="Arial" w:cs="Arial"/>
        </w:rPr>
      </w:pPr>
    </w:p>
    <w:p w14:paraId="41255EE8" w14:textId="77777777" w:rsidR="00AA149B" w:rsidRPr="00AA149B" w:rsidRDefault="00AA149B" w:rsidP="006058FB">
      <w:pPr>
        <w:ind w:right="4115"/>
        <w:rPr>
          <w:rFonts w:ascii="Arial" w:eastAsia="Times New Roman" w:hAnsi="Arial" w:cs="Arial"/>
          <w:b/>
        </w:rPr>
      </w:pPr>
      <w:r w:rsidRPr="006058FB">
        <w:rPr>
          <w:rFonts w:ascii="Arial" w:eastAsia="Times New Roman" w:hAnsi="Arial" w:cs="Arial"/>
          <w:b/>
          <w:spacing w:val="-1"/>
          <w:u w:color="000000"/>
        </w:rPr>
        <w:t>Профессиональный</w:t>
      </w:r>
      <w:r w:rsidRPr="00AA149B">
        <w:rPr>
          <w:rFonts w:ascii="Arial" w:eastAsia="Times New Roman" w:hAnsi="Arial" w:cs="Arial"/>
          <w:b/>
        </w:rPr>
        <w:t xml:space="preserve"> опыт</w:t>
      </w:r>
    </w:p>
    <w:p w14:paraId="51B6B00A" w14:textId="77777777" w:rsidR="00AA149B" w:rsidRPr="00AA149B" w:rsidRDefault="00AA149B" w:rsidP="006058FB">
      <w:pPr>
        <w:tabs>
          <w:tab w:val="left" w:pos="567"/>
        </w:tabs>
        <w:spacing w:before="3" w:line="140" w:lineRule="exact"/>
        <w:ind w:left="709" w:hanging="502"/>
        <w:rPr>
          <w:rFonts w:ascii="Arial" w:hAnsi="Arial" w:cs="Arial"/>
        </w:rPr>
      </w:pPr>
    </w:p>
    <w:p w14:paraId="688C4D97" w14:textId="591B41CC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73"/>
        <w:ind w:left="709" w:right="1789" w:hanging="502"/>
        <w:rPr>
          <w:rFonts w:ascii="Arial" w:hAnsi="Arial" w:cs="Arial"/>
          <w:sz w:val="22"/>
          <w:szCs w:val="22"/>
          <w:lang w:val="ru-RU"/>
        </w:rPr>
      </w:pPr>
      <w:r w:rsidRPr="00AA149B">
        <w:rPr>
          <w:rFonts w:ascii="Arial" w:hAnsi="Arial" w:cs="Arial"/>
          <w:spacing w:val="-1"/>
          <w:sz w:val="22"/>
          <w:szCs w:val="22"/>
          <w:lang w:val="ru-RU"/>
        </w:rPr>
        <w:t>Б</w:t>
      </w:r>
      <w:r w:rsidRPr="00AA149B">
        <w:rPr>
          <w:rFonts w:ascii="Arial" w:hAnsi="Arial" w:cs="Arial"/>
          <w:sz w:val="22"/>
          <w:szCs w:val="22"/>
          <w:lang w:val="ru-RU"/>
        </w:rPr>
        <w:t>ол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z w:val="22"/>
          <w:szCs w:val="22"/>
          <w:lang w:val="ru-RU"/>
        </w:rPr>
        <w:t>15 л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z w:val="22"/>
          <w:szCs w:val="22"/>
          <w:lang w:val="ru-RU"/>
        </w:rPr>
        <w:t>т в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с</w:t>
      </w:r>
      <w:r w:rsidRPr="00AA149B">
        <w:rPr>
          <w:rFonts w:ascii="Arial" w:hAnsi="Arial" w:cs="Arial"/>
          <w:sz w:val="22"/>
          <w:szCs w:val="22"/>
          <w:lang w:val="ru-RU"/>
        </w:rPr>
        <w:t>ф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2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59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z w:val="22"/>
          <w:szCs w:val="22"/>
          <w:lang w:val="ru-RU"/>
        </w:rPr>
        <w:t>-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с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с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ем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z w:val="22"/>
          <w:szCs w:val="22"/>
          <w:lang w:val="ru-RU"/>
        </w:rPr>
        <w:t>я</w:t>
      </w:r>
      <w:r w:rsidRPr="00AA149B">
        <w:rPr>
          <w:rFonts w:ascii="Arial" w:hAnsi="Arial" w:cs="Arial"/>
          <w:spacing w:val="2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pacing w:val="2"/>
          <w:sz w:val="22"/>
          <w:szCs w:val="22"/>
          <w:lang w:val="ru-RU"/>
        </w:rPr>
        <w:t>х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z w:val="22"/>
          <w:szCs w:val="22"/>
          <w:lang w:val="ru-RU"/>
        </w:rPr>
        <w:t>к</w:t>
      </w:r>
      <w:r w:rsidRPr="00AA149B">
        <w:rPr>
          <w:rFonts w:ascii="Arial" w:hAnsi="Arial" w:cs="Arial"/>
          <w:spacing w:val="-2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5"/>
          <w:sz w:val="22"/>
          <w:szCs w:val="22"/>
          <w:lang w:val="ru-RU"/>
        </w:rPr>
        <w:t>у</w:t>
      </w:r>
      <w:r w:rsidRPr="00AA149B">
        <w:rPr>
          <w:rFonts w:ascii="Arial" w:hAnsi="Arial" w:cs="Arial"/>
          <w:spacing w:val="2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з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в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z w:val="22"/>
          <w:szCs w:val="22"/>
          <w:lang w:val="ru-RU"/>
        </w:rPr>
        <w:t>б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изн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ес</w:t>
      </w:r>
      <w:r w:rsidRPr="00AA149B">
        <w:rPr>
          <w:rFonts w:ascii="Arial" w:hAnsi="Arial" w:cs="Arial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с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с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ем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Pr="00AA149B">
        <w:rPr>
          <w:rFonts w:ascii="Arial" w:hAnsi="Arial" w:cs="Arial"/>
          <w:sz w:val="22"/>
          <w:szCs w:val="22"/>
          <w:lang w:val="ru-RU"/>
        </w:rPr>
        <w:t xml:space="preserve">ой 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ин</w:t>
      </w:r>
      <w:r w:rsidRPr="00AA149B">
        <w:rPr>
          <w:rFonts w:ascii="Arial" w:hAnsi="Arial" w:cs="Arial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z w:val="22"/>
          <w:szCs w:val="22"/>
          <w:lang w:val="ru-RU"/>
        </w:rPr>
        <w:t>гр</w:t>
      </w:r>
      <w:r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Pr="00AA149B">
        <w:rPr>
          <w:rFonts w:ascii="Arial" w:hAnsi="Arial" w:cs="Arial"/>
          <w:spacing w:val="1"/>
          <w:sz w:val="22"/>
          <w:szCs w:val="22"/>
          <w:lang w:val="ru-RU"/>
        </w:rPr>
        <w:t>ц</w:t>
      </w:r>
      <w:r w:rsidRPr="00AA149B">
        <w:rPr>
          <w:rFonts w:ascii="Arial" w:hAnsi="Arial" w:cs="Arial"/>
          <w:spacing w:val="-2"/>
          <w:sz w:val="22"/>
          <w:szCs w:val="22"/>
          <w:lang w:val="ru-RU"/>
        </w:rPr>
        <w:t>и</w:t>
      </w:r>
      <w:r w:rsidRPr="00AA149B">
        <w:rPr>
          <w:rFonts w:ascii="Arial" w:hAnsi="Arial" w:cs="Arial"/>
          <w:sz w:val="22"/>
          <w:szCs w:val="22"/>
          <w:lang w:val="ru-RU"/>
        </w:rPr>
        <w:t>и</w:t>
      </w:r>
      <w:r w:rsidR="006058FB">
        <w:rPr>
          <w:rFonts w:ascii="Arial" w:hAnsi="Arial" w:cs="Arial"/>
          <w:sz w:val="22"/>
          <w:szCs w:val="22"/>
          <w:lang w:val="ru-RU"/>
        </w:rPr>
        <w:t>, банковский сектор</w:t>
      </w:r>
      <w:r w:rsidRPr="00AA149B">
        <w:rPr>
          <w:rFonts w:ascii="Arial" w:hAnsi="Arial" w:cs="Arial"/>
          <w:sz w:val="22"/>
          <w:szCs w:val="22"/>
          <w:lang w:val="ru-RU"/>
        </w:rPr>
        <w:t>.</w:t>
      </w:r>
    </w:p>
    <w:p w14:paraId="69899184" w14:textId="77777777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ind w:left="709" w:hanging="502"/>
        <w:rPr>
          <w:rFonts w:ascii="Arial" w:hAnsi="Arial" w:cs="Arial"/>
          <w:sz w:val="22"/>
          <w:szCs w:val="22"/>
          <w:lang w:val="ru-RU"/>
        </w:rPr>
      </w:pP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Б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ол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-38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2</w:t>
      </w:r>
      <w:r w:rsidRPr="00AA149B">
        <w:rPr>
          <w:rFonts w:ascii="Arial" w:hAnsi="Arial" w:cs="Arial"/>
          <w:spacing w:val="-36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л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37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–</w:t>
      </w:r>
      <w:r w:rsidRPr="00AA149B">
        <w:rPr>
          <w:rFonts w:ascii="Arial" w:hAnsi="Arial" w:cs="Arial"/>
          <w:spacing w:val="-37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п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п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од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ав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а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ль</w:t>
      </w:r>
      <w:r w:rsidRPr="00AA149B">
        <w:rPr>
          <w:rFonts w:ascii="Arial" w:hAnsi="Arial" w:cs="Arial"/>
          <w:spacing w:val="-35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-6"/>
          <w:w w:val="105"/>
          <w:sz w:val="22"/>
          <w:szCs w:val="22"/>
          <w:lang w:val="ru-RU"/>
        </w:rPr>
        <w:t>у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че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б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н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ого</w:t>
      </w:r>
      <w:r w:rsidRPr="00AA149B">
        <w:rPr>
          <w:rFonts w:ascii="Arial" w:hAnsi="Arial" w:cs="Arial"/>
          <w:spacing w:val="-37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ц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н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тра</w:t>
      </w:r>
    </w:p>
    <w:p w14:paraId="5DA051DD" w14:textId="4BA6BCCC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19"/>
        <w:ind w:left="709" w:hanging="502"/>
        <w:rPr>
          <w:rFonts w:ascii="Arial" w:hAnsi="Arial" w:cs="Arial"/>
          <w:sz w:val="22"/>
          <w:szCs w:val="22"/>
          <w:lang w:val="ru-RU"/>
        </w:rPr>
      </w:pP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Б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ол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-30"/>
          <w:w w:val="105"/>
          <w:sz w:val="22"/>
          <w:szCs w:val="22"/>
          <w:lang w:val="ru-RU"/>
        </w:rPr>
        <w:t xml:space="preserve"> </w:t>
      </w:r>
      <w:r w:rsidR="006058FB">
        <w:rPr>
          <w:rFonts w:ascii="Arial" w:hAnsi="Arial" w:cs="Arial"/>
          <w:w w:val="105"/>
          <w:sz w:val="22"/>
          <w:szCs w:val="22"/>
          <w:lang w:val="ru-RU"/>
        </w:rPr>
        <w:t>6</w:t>
      </w:r>
      <w:r w:rsidRPr="00AA149B">
        <w:rPr>
          <w:rFonts w:ascii="Arial" w:hAnsi="Arial" w:cs="Arial"/>
          <w:spacing w:val="-29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л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5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-</w:t>
      </w:r>
      <w:r w:rsidRPr="00AA149B">
        <w:rPr>
          <w:rFonts w:ascii="Arial" w:hAnsi="Arial" w:cs="Arial"/>
          <w:spacing w:val="-29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т</w:t>
      </w:r>
      <w:r w:rsidRPr="00AA149B">
        <w:rPr>
          <w:rFonts w:ascii="Arial" w:hAnsi="Arial" w:cs="Arial"/>
          <w:spacing w:val="2"/>
          <w:w w:val="105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н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р</w:t>
      </w:r>
      <w:r w:rsidRPr="00AA149B">
        <w:rPr>
          <w:rFonts w:ascii="Arial" w:hAnsi="Arial" w:cs="Arial"/>
          <w:spacing w:val="-29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м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ен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д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же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ров</w:t>
      </w:r>
      <w:r w:rsidRPr="00AA149B">
        <w:rPr>
          <w:rFonts w:ascii="Arial" w:hAnsi="Arial" w:cs="Arial"/>
          <w:spacing w:val="-30"/>
          <w:w w:val="105"/>
          <w:sz w:val="22"/>
          <w:szCs w:val="22"/>
          <w:lang w:val="ru-RU"/>
        </w:rPr>
        <w:t xml:space="preserve"> </w:t>
      </w:r>
      <w:r w:rsidRPr="00AA149B">
        <w:rPr>
          <w:rFonts w:ascii="Arial" w:hAnsi="Arial" w:cs="Arial"/>
          <w:spacing w:val="1"/>
          <w:w w:val="105"/>
          <w:sz w:val="22"/>
          <w:szCs w:val="22"/>
          <w:lang w:val="ru-RU"/>
        </w:rPr>
        <w:t>п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род</w:t>
      </w:r>
      <w:r w:rsidRPr="00AA149B">
        <w:rPr>
          <w:rFonts w:ascii="Arial" w:hAnsi="Arial" w:cs="Arial"/>
          <w:spacing w:val="-2"/>
          <w:w w:val="105"/>
          <w:sz w:val="22"/>
          <w:szCs w:val="22"/>
          <w:lang w:val="ru-RU"/>
        </w:rPr>
        <w:t>а</w:t>
      </w:r>
      <w:r w:rsidRPr="00AA149B">
        <w:rPr>
          <w:rFonts w:ascii="Arial" w:hAnsi="Arial" w:cs="Arial"/>
          <w:w w:val="105"/>
          <w:sz w:val="22"/>
          <w:szCs w:val="22"/>
          <w:lang w:val="ru-RU"/>
        </w:rPr>
        <w:t>ж</w:t>
      </w:r>
    </w:p>
    <w:p w14:paraId="6A716E1D" w14:textId="2CA8ECCF" w:rsidR="00AA149B" w:rsidRPr="00AA149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ind w:left="709" w:hanging="502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4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года</w:t>
      </w:r>
      <w:r w:rsidR="00AA149B" w:rsidRPr="00AA149B">
        <w:rPr>
          <w:rFonts w:ascii="Arial" w:hAnsi="Arial" w:cs="Arial"/>
          <w:spacing w:val="59"/>
          <w:sz w:val="22"/>
          <w:szCs w:val="22"/>
          <w:lang w:val="ru-RU"/>
        </w:rPr>
        <w:t xml:space="preserve"> </w:t>
      </w:r>
      <w:r w:rsidR="00AA149B" w:rsidRPr="00AA149B">
        <w:rPr>
          <w:rFonts w:ascii="Arial" w:hAnsi="Arial" w:cs="Arial"/>
          <w:sz w:val="22"/>
          <w:szCs w:val="22"/>
          <w:lang w:val="ru-RU"/>
        </w:rPr>
        <w:t>-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="00AA149B" w:rsidRPr="00AA149B">
        <w:rPr>
          <w:rFonts w:ascii="Arial" w:hAnsi="Arial" w:cs="Arial"/>
          <w:sz w:val="22"/>
          <w:szCs w:val="22"/>
          <w:lang w:val="ru-RU"/>
        </w:rPr>
        <w:t>тр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z w:val="22"/>
          <w:szCs w:val="22"/>
          <w:lang w:val="ru-RU"/>
        </w:rPr>
        <w:t>р М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К 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а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п</w:t>
      </w:r>
      <w:r w:rsidR="00AA149B" w:rsidRPr="00AA149B">
        <w:rPr>
          <w:rFonts w:ascii="Arial" w:hAnsi="Arial" w:cs="Arial"/>
          <w:sz w:val="22"/>
          <w:szCs w:val="22"/>
          <w:lang w:val="ru-RU"/>
        </w:rPr>
        <w:t>рогр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амм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pacing w:val="3"/>
          <w:sz w:val="22"/>
          <w:szCs w:val="22"/>
          <w:lang w:val="ru-RU"/>
        </w:rPr>
        <w:t xml:space="preserve"> </w:t>
      </w:r>
      <w:r w:rsidR="00AA149B" w:rsidRPr="00AA149B">
        <w:rPr>
          <w:rFonts w:ascii="Arial" w:hAnsi="Arial" w:cs="Arial"/>
          <w:spacing w:val="-5"/>
          <w:sz w:val="22"/>
          <w:szCs w:val="22"/>
          <w:lang w:val="ru-RU"/>
        </w:rPr>
        <w:t>«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И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с</w:t>
      </w:r>
      <w:r w:rsidR="00AA149B" w:rsidRPr="00AA149B">
        <w:rPr>
          <w:rFonts w:ascii="Arial" w:hAnsi="Arial" w:cs="Arial"/>
          <w:spacing w:val="3"/>
          <w:sz w:val="22"/>
          <w:szCs w:val="22"/>
          <w:lang w:val="ru-RU"/>
        </w:rPr>
        <w:t>к</w:t>
      </w:r>
      <w:r w:rsidR="00AA149B" w:rsidRPr="00AA149B">
        <w:rPr>
          <w:rFonts w:ascii="Arial" w:hAnsi="Arial" w:cs="Arial"/>
          <w:spacing w:val="-5"/>
          <w:sz w:val="22"/>
          <w:szCs w:val="22"/>
          <w:lang w:val="ru-RU"/>
        </w:rPr>
        <w:t>у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с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с</w:t>
      </w:r>
      <w:r w:rsidR="00AA149B" w:rsidRPr="00AA149B">
        <w:rPr>
          <w:rFonts w:ascii="Arial" w:hAnsi="Arial" w:cs="Arial"/>
          <w:sz w:val="22"/>
          <w:szCs w:val="22"/>
          <w:lang w:val="ru-RU"/>
        </w:rPr>
        <w:t>т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в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о и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 xml:space="preserve"> на</w:t>
      </w:r>
      <w:r w:rsidR="00AA149B" w:rsidRPr="00AA149B">
        <w:rPr>
          <w:rFonts w:ascii="Arial" w:hAnsi="Arial" w:cs="Arial"/>
          <w:spacing w:val="-8"/>
          <w:sz w:val="22"/>
          <w:szCs w:val="22"/>
          <w:lang w:val="ru-RU"/>
        </w:rPr>
        <w:t>у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ка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к</w:t>
      </w:r>
      <w:r w:rsidR="00AA149B" w:rsidRPr="00AA149B">
        <w:rPr>
          <w:rFonts w:ascii="Arial" w:hAnsi="Arial" w:cs="Arial"/>
          <w:spacing w:val="4"/>
          <w:sz w:val="22"/>
          <w:szCs w:val="22"/>
          <w:lang w:val="ru-RU"/>
        </w:rPr>
        <w:t>о</w:t>
      </w:r>
      <w:r w:rsidR="00AA149B" w:rsidRPr="00AA149B">
        <w:rPr>
          <w:rFonts w:ascii="Arial" w:hAnsi="Arial" w:cs="Arial"/>
          <w:spacing w:val="-5"/>
          <w:sz w:val="22"/>
          <w:szCs w:val="22"/>
          <w:lang w:val="ru-RU"/>
        </w:rPr>
        <w:t>у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ч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ин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г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а</w:t>
      </w:r>
      <w:r w:rsidR="00AA149B" w:rsidRPr="00AA149B">
        <w:rPr>
          <w:rFonts w:ascii="Arial" w:hAnsi="Arial" w:cs="Arial"/>
          <w:sz w:val="22"/>
          <w:szCs w:val="22"/>
          <w:lang w:val="ru-RU"/>
        </w:rPr>
        <w:t>. Ко</w:t>
      </w:r>
      <w:r w:rsidR="00AA149B" w:rsidRPr="00AA149B">
        <w:rPr>
          <w:rFonts w:ascii="Arial" w:hAnsi="Arial" w:cs="Arial"/>
          <w:spacing w:val="-5"/>
          <w:sz w:val="22"/>
          <w:szCs w:val="22"/>
          <w:lang w:val="ru-RU"/>
        </w:rPr>
        <w:t>у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чин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г в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 xml:space="preserve"> ме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z w:val="22"/>
          <w:szCs w:val="22"/>
          <w:lang w:val="ru-RU"/>
        </w:rPr>
        <w:t>д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ж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м</w:t>
      </w:r>
      <w:r w:rsidR="00AA149B" w:rsidRPr="00AA149B">
        <w:rPr>
          <w:rFonts w:ascii="Arial" w:hAnsi="Arial" w:cs="Arial"/>
          <w:spacing w:val="-1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pacing w:val="1"/>
          <w:sz w:val="22"/>
          <w:szCs w:val="22"/>
          <w:lang w:val="ru-RU"/>
        </w:rPr>
        <w:t>н</w:t>
      </w:r>
      <w:r w:rsidR="00AA149B" w:rsidRPr="00AA149B">
        <w:rPr>
          <w:rFonts w:ascii="Arial" w:hAnsi="Arial" w:cs="Arial"/>
          <w:sz w:val="22"/>
          <w:szCs w:val="22"/>
          <w:lang w:val="ru-RU"/>
        </w:rPr>
        <w:t>т</w:t>
      </w:r>
      <w:r w:rsidR="00AA149B" w:rsidRPr="00AA149B">
        <w:rPr>
          <w:rFonts w:ascii="Arial" w:hAnsi="Arial" w:cs="Arial"/>
          <w:spacing w:val="3"/>
          <w:sz w:val="22"/>
          <w:szCs w:val="22"/>
          <w:lang w:val="ru-RU"/>
        </w:rPr>
        <w:t>е</w:t>
      </w:r>
      <w:r w:rsidR="00AA149B" w:rsidRPr="00AA149B">
        <w:rPr>
          <w:rFonts w:ascii="Arial" w:hAnsi="Arial" w:cs="Arial"/>
          <w:sz w:val="22"/>
          <w:szCs w:val="22"/>
          <w:lang w:val="ru-RU"/>
        </w:rPr>
        <w:t>»</w:t>
      </w:r>
    </w:p>
    <w:p w14:paraId="1C9A3EC8" w14:textId="0A9FC86B" w:rsidR="00AA149B" w:rsidRPr="00AA149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2 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год</w:t>
      </w:r>
      <w:r>
        <w:rPr>
          <w:rFonts w:ascii="Arial" w:hAnsi="Arial" w:cs="Arial"/>
          <w:sz w:val="22"/>
          <w:szCs w:val="22"/>
          <w:lang w:val="ru-RU"/>
        </w:rPr>
        <w:t xml:space="preserve">а 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– соведущий Чумаковой Светланы Юрьевны в программе «Коучинг </w:t>
      </w:r>
      <w:r w:rsidR="00AA149B" w:rsidRPr="00AA149B">
        <w:rPr>
          <w:rFonts w:ascii="Arial" w:hAnsi="Arial" w:cs="Arial"/>
          <w:sz w:val="22"/>
          <w:szCs w:val="22"/>
          <w:lang w:val="ru-RU"/>
        </w:rPr>
        <w:lastRenderedPageBreak/>
        <w:t>Организации и бизнесе»</w:t>
      </w:r>
    </w:p>
    <w:p w14:paraId="646735E0" w14:textId="3C0394E0" w:rsidR="00AA149B" w:rsidRPr="00AA149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2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год</w:t>
      </w:r>
      <w:r>
        <w:rPr>
          <w:rFonts w:ascii="Arial" w:hAnsi="Arial" w:cs="Arial"/>
          <w:sz w:val="22"/>
          <w:szCs w:val="22"/>
          <w:lang w:val="ru-RU"/>
        </w:rPr>
        <w:t>а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 - независимый бизнес-аналитик</w:t>
      </w:r>
    </w:p>
    <w:p w14:paraId="668ACD8E" w14:textId="3DD427A3" w:rsidR="00AA149B" w:rsidRPr="00AA149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2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год</w:t>
      </w:r>
      <w:r>
        <w:rPr>
          <w:rFonts w:ascii="Arial" w:hAnsi="Arial" w:cs="Arial"/>
          <w:sz w:val="22"/>
          <w:szCs w:val="22"/>
          <w:lang w:val="ru-RU"/>
        </w:rPr>
        <w:t>а</w:t>
      </w:r>
      <w:r w:rsidR="00AA149B" w:rsidRPr="00AA149B">
        <w:rPr>
          <w:rFonts w:ascii="Arial" w:hAnsi="Arial" w:cs="Arial"/>
          <w:sz w:val="22"/>
          <w:szCs w:val="22"/>
          <w:lang w:val="ru-RU"/>
        </w:rPr>
        <w:t xml:space="preserve">  - Главный партер проекта Атлант – анализ врожденных талантов человека.</w:t>
      </w:r>
    </w:p>
    <w:p w14:paraId="75FCB219" w14:textId="77777777" w:rsidR="00AA149B" w:rsidRPr="00AA149B" w:rsidRDefault="00AA149B" w:rsidP="00AA149B">
      <w:pPr>
        <w:tabs>
          <w:tab w:val="left" w:pos="1855"/>
        </w:tabs>
        <w:spacing w:before="15"/>
        <w:ind w:left="1495"/>
        <w:rPr>
          <w:rFonts w:ascii="Arial" w:eastAsia="Times New Roman" w:hAnsi="Arial" w:cs="Arial"/>
        </w:rPr>
      </w:pPr>
    </w:p>
    <w:p w14:paraId="7A497066" w14:textId="77777777" w:rsidR="00AA149B" w:rsidRPr="00AA149B" w:rsidRDefault="00AA149B" w:rsidP="006058FB">
      <w:pPr>
        <w:ind w:right="4115"/>
        <w:rPr>
          <w:rFonts w:ascii="Arial" w:eastAsia="Times New Roman" w:hAnsi="Arial" w:cs="Arial"/>
          <w:b/>
        </w:rPr>
      </w:pPr>
      <w:r w:rsidRPr="006058FB">
        <w:rPr>
          <w:rFonts w:ascii="Arial" w:eastAsia="Times New Roman" w:hAnsi="Arial" w:cs="Arial"/>
          <w:b/>
          <w:spacing w:val="-1"/>
          <w:u w:color="000000"/>
        </w:rPr>
        <w:t>Клиенты</w:t>
      </w:r>
    </w:p>
    <w:p w14:paraId="0F015EA7" w14:textId="77777777" w:rsidR="006058F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pacing w:val="-2"/>
        </w:rPr>
      </w:pPr>
      <w:r w:rsidRPr="006058FB">
        <w:rPr>
          <w:rFonts w:ascii="Arial" w:hAnsi="Arial" w:cs="Arial"/>
          <w:sz w:val="22"/>
          <w:szCs w:val="22"/>
          <w:lang w:val="ru-RU"/>
        </w:rPr>
        <w:t>Персональные</w:t>
      </w:r>
      <w:r>
        <w:rPr>
          <w:rFonts w:ascii="Arial" w:hAnsi="Arial" w:cs="Arial"/>
          <w:spacing w:val="-2"/>
        </w:rPr>
        <w:t xml:space="preserve"> клиенты :</w:t>
      </w:r>
    </w:p>
    <w:p w14:paraId="72D1279E" w14:textId="7BD91F91" w:rsidR="00AA149B" w:rsidRPr="00AA149B" w:rsidRDefault="000B6732" w:rsidP="00AA149B">
      <w:pPr>
        <w:spacing w:line="209" w:lineRule="exact"/>
        <w:ind w:left="1855" w:hanging="29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-2"/>
          <w:lang w:val="en-US"/>
        </w:rPr>
        <w:t>IBS</w:t>
      </w:r>
      <w:r w:rsidRPr="000B6732">
        <w:rPr>
          <w:rFonts w:ascii="Arial" w:eastAsia="Times New Roman" w:hAnsi="Arial" w:cs="Arial"/>
          <w:spacing w:val="-2"/>
        </w:rPr>
        <w:t xml:space="preserve">, </w:t>
      </w:r>
      <w:r w:rsidR="00AA149B" w:rsidRPr="00AA149B">
        <w:rPr>
          <w:rFonts w:ascii="Arial" w:eastAsia="Times New Roman" w:hAnsi="Arial" w:cs="Arial"/>
          <w:spacing w:val="-2"/>
        </w:rPr>
        <w:t>I</w:t>
      </w:r>
      <w:r w:rsidR="00AA149B" w:rsidRPr="00AA149B">
        <w:rPr>
          <w:rFonts w:ascii="Arial" w:eastAsia="Times New Roman" w:hAnsi="Arial" w:cs="Arial"/>
          <w:spacing w:val="-1"/>
        </w:rPr>
        <w:t>B</w:t>
      </w:r>
      <w:r w:rsidR="00AA149B" w:rsidRPr="00AA149B">
        <w:rPr>
          <w:rFonts w:ascii="Arial" w:eastAsia="Times New Roman" w:hAnsi="Arial" w:cs="Arial"/>
        </w:rPr>
        <w:t>S</w:t>
      </w:r>
      <w:r w:rsidR="00AA149B" w:rsidRPr="00AA149B">
        <w:rPr>
          <w:rFonts w:ascii="Arial" w:eastAsia="Times New Roman" w:hAnsi="Arial" w:cs="Arial"/>
          <w:spacing w:val="-1"/>
        </w:rPr>
        <w:t xml:space="preserve"> P</w:t>
      </w:r>
      <w:r w:rsidR="00AA149B" w:rsidRPr="00AA149B">
        <w:rPr>
          <w:rFonts w:ascii="Arial" w:eastAsia="Times New Roman" w:hAnsi="Arial" w:cs="Arial"/>
          <w:spacing w:val="1"/>
        </w:rPr>
        <w:t>l</w:t>
      </w:r>
      <w:r w:rsidR="00AA149B" w:rsidRPr="00AA149B">
        <w:rPr>
          <w:rFonts w:ascii="Arial" w:eastAsia="Times New Roman" w:hAnsi="Arial" w:cs="Arial"/>
        </w:rPr>
        <w:t>a</w:t>
      </w:r>
      <w:r w:rsidR="00AA149B" w:rsidRPr="00AA149B">
        <w:rPr>
          <w:rFonts w:ascii="Arial" w:eastAsia="Times New Roman" w:hAnsi="Arial" w:cs="Arial"/>
          <w:spacing w:val="1"/>
        </w:rPr>
        <w:t>tf</w:t>
      </w:r>
      <w:r w:rsidR="00AA149B" w:rsidRPr="00AA149B">
        <w:rPr>
          <w:rFonts w:ascii="Arial" w:eastAsia="Times New Roman" w:hAnsi="Arial" w:cs="Arial"/>
          <w:spacing w:val="-3"/>
        </w:rPr>
        <w:t>o</w:t>
      </w:r>
      <w:r w:rsidR="00AA149B" w:rsidRPr="00AA149B">
        <w:rPr>
          <w:rFonts w:ascii="Arial" w:eastAsia="Times New Roman" w:hAnsi="Arial" w:cs="Arial"/>
        </w:rPr>
        <w:t>r</w:t>
      </w:r>
      <w:r w:rsidR="00AA149B" w:rsidRPr="00AA149B">
        <w:rPr>
          <w:rFonts w:ascii="Arial" w:eastAsia="Times New Roman" w:hAnsi="Arial" w:cs="Arial"/>
          <w:spacing w:val="-4"/>
        </w:rPr>
        <w:t>m</w:t>
      </w:r>
      <w:r w:rsidR="00AA149B" w:rsidRPr="00AA149B">
        <w:rPr>
          <w:rFonts w:ascii="Arial" w:eastAsia="Times New Roman" w:hAnsi="Arial" w:cs="Arial"/>
          <w:spacing w:val="1"/>
        </w:rPr>
        <w:t>i</w:t>
      </w:r>
      <w:r w:rsidR="00AA149B" w:rsidRPr="00AA149B">
        <w:rPr>
          <w:rFonts w:ascii="Arial" w:eastAsia="Times New Roman" w:hAnsi="Arial" w:cs="Arial"/>
          <w:spacing w:val="-1"/>
        </w:rPr>
        <w:t>x</w:t>
      </w:r>
      <w:r w:rsidR="00AA149B" w:rsidRPr="00AA149B">
        <w:rPr>
          <w:rFonts w:ascii="Arial" w:eastAsia="Times New Roman" w:hAnsi="Arial" w:cs="Arial"/>
        </w:rPr>
        <w:t>,</w:t>
      </w:r>
      <w:r w:rsidR="00AA149B" w:rsidRPr="00AA149B">
        <w:rPr>
          <w:rFonts w:ascii="Arial" w:eastAsia="Times New Roman" w:hAnsi="Arial" w:cs="Arial"/>
          <w:spacing w:val="55"/>
        </w:rPr>
        <w:t xml:space="preserve"> </w:t>
      </w:r>
      <w:r w:rsidR="00AA149B" w:rsidRPr="00AA149B">
        <w:rPr>
          <w:rFonts w:ascii="Arial" w:eastAsia="Times New Roman" w:hAnsi="Arial" w:cs="Arial"/>
          <w:spacing w:val="-1"/>
        </w:rPr>
        <w:t>Р</w:t>
      </w:r>
      <w:r w:rsidR="00AA149B" w:rsidRPr="00AA149B">
        <w:rPr>
          <w:rFonts w:ascii="Arial" w:eastAsia="Times New Roman" w:hAnsi="Arial" w:cs="Arial"/>
          <w:spacing w:val="-2"/>
        </w:rPr>
        <w:t>Ж</w:t>
      </w:r>
      <w:r w:rsidR="00AA149B" w:rsidRPr="00AA149B">
        <w:rPr>
          <w:rFonts w:ascii="Arial" w:eastAsia="Times New Roman" w:hAnsi="Arial" w:cs="Arial"/>
        </w:rPr>
        <w:t xml:space="preserve">Д, </w:t>
      </w:r>
      <w:r w:rsidR="00AA149B" w:rsidRPr="00AA149B">
        <w:rPr>
          <w:rFonts w:ascii="Arial" w:eastAsia="Times New Roman" w:hAnsi="Arial" w:cs="Arial"/>
          <w:spacing w:val="-1"/>
        </w:rPr>
        <w:t>С</w:t>
      </w:r>
      <w:r w:rsidR="00AA149B" w:rsidRPr="00AA149B">
        <w:rPr>
          <w:rFonts w:ascii="Arial" w:eastAsia="Times New Roman" w:hAnsi="Arial" w:cs="Arial"/>
          <w:spacing w:val="-2"/>
        </w:rPr>
        <w:t>бе</w:t>
      </w:r>
      <w:r w:rsidR="00AA149B" w:rsidRPr="00AA149B">
        <w:rPr>
          <w:rFonts w:ascii="Arial" w:eastAsia="Times New Roman" w:hAnsi="Arial" w:cs="Arial"/>
        </w:rPr>
        <w:t>рба</w:t>
      </w:r>
      <w:r w:rsidR="00AA149B" w:rsidRPr="00AA149B">
        <w:rPr>
          <w:rFonts w:ascii="Arial" w:eastAsia="Times New Roman" w:hAnsi="Arial" w:cs="Arial"/>
          <w:spacing w:val="-1"/>
        </w:rPr>
        <w:t>н</w:t>
      </w:r>
      <w:r w:rsidR="00AA149B" w:rsidRPr="00AA149B">
        <w:rPr>
          <w:rFonts w:ascii="Arial" w:eastAsia="Times New Roman" w:hAnsi="Arial" w:cs="Arial"/>
          <w:spacing w:val="-2"/>
        </w:rPr>
        <w:t>к</w:t>
      </w:r>
      <w:r w:rsidR="00AA149B" w:rsidRPr="00AA149B">
        <w:rPr>
          <w:rFonts w:ascii="Arial" w:eastAsia="Times New Roman" w:hAnsi="Arial" w:cs="Arial"/>
        </w:rPr>
        <w:t xml:space="preserve">, </w:t>
      </w:r>
      <w:r w:rsidR="00AA149B" w:rsidRPr="00AA149B">
        <w:rPr>
          <w:rFonts w:ascii="Arial" w:eastAsia="Times New Roman" w:hAnsi="Arial" w:cs="Arial"/>
          <w:spacing w:val="-1"/>
        </w:rPr>
        <w:t>С</w:t>
      </w:r>
      <w:r w:rsidR="00AA149B" w:rsidRPr="00AA149B">
        <w:rPr>
          <w:rFonts w:ascii="Arial" w:eastAsia="Times New Roman" w:hAnsi="Arial" w:cs="Arial"/>
        </w:rPr>
        <w:t>бе</w:t>
      </w:r>
      <w:r w:rsidR="00AA149B" w:rsidRPr="00AA149B">
        <w:rPr>
          <w:rFonts w:ascii="Arial" w:eastAsia="Times New Roman" w:hAnsi="Arial" w:cs="Arial"/>
          <w:spacing w:val="-3"/>
        </w:rPr>
        <w:t>р</w:t>
      </w:r>
      <w:r w:rsidR="00AA149B" w:rsidRPr="00AA149B">
        <w:rPr>
          <w:rFonts w:ascii="Arial" w:eastAsia="Times New Roman" w:hAnsi="Arial" w:cs="Arial"/>
        </w:rPr>
        <w:t>ба</w:t>
      </w:r>
      <w:r w:rsidR="00AA149B" w:rsidRPr="00AA149B">
        <w:rPr>
          <w:rFonts w:ascii="Arial" w:eastAsia="Times New Roman" w:hAnsi="Arial" w:cs="Arial"/>
          <w:spacing w:val="-1"/>
        </w:rPr>
        <w:t>н</w:t>
      </w:r>
      <w:r w:rsidR="00AA149B" w:rsidRPr="00AA149B">
        <w:rPr>
          <w:rFonts w:ascii="Arial" w:eastAsia="Times New Roman" w:hAnsi="Arial" w:cs="Arial"/>
        </w:rPr>
        <w:t>к</w:t>
      </w:r>
      <w:r w:rsidR="00AA149B" w:rsidRPr="00AA149B">
        <w:rPr>
          <w:rFonts w:ascii="Arial" w:eastAsia="Times New Roman" w:hAnsi="Arial" w:cs="Arial"/>
          <w:spacing w:val="-4"/>
        </w:rPr>
        <w:t>-</w:t>
      </w:r>
      <w:r w:rsidR="00AA149B" w:rsidRPr="00AA149B">
        <w:rPr>
          <w:rFonts w:ascii="Arial" w:eastAsia="Times New Roman" w:hAnsi="Arial" w:cs="Arial"/>
          <w:spacing w:val="1"/>
        </w:rPr>
        <w:t>Т</w:t>
      </w:r>
      <w:r w:rsidR="00AA149B" w:rsidRPr="00AA149B">
        <w:rPr>
          <w:rFonts w:ascii="Arial" w:eastAsia="Times New Roman" w:hAnsi="Arial" w:cs="Arial"/>
        </w:rPr>
        <w:t>ех</w:t>
      </w:r>
      <w:r w:rsidR="00AA149B" w:rsidRPr="00AA149B">
        <w:rPr>
          <w:rFonts w:ascii="Arial" w:eastAsia="Times New Roman" w:hAnsi="Arial" w:cs="Arial"/>
          <w:spacing w:val="-3"/>
        </w:rPr>
        <w:t>н</w:t>
      </w:r>
      <w:r w:rsidR="00AA149B" w:rsidRPr="00AA149B">
        <w:rPr>
          <w:rFonts w:ascii="Arial" w:eastAsia="Times New Roman" w:hAnsi="Arial" w:cs="Arial"/>
        </w:rPr>
        <w:t>о</w:t>
      </w:r>
      <w:r w:rsidR="00AA149B" w:rsidRPr="00AA149B">
        <w:rPr>
          <w:rFonts w:ascii="Arial" w:eastAsia="Times New Roman" w:hAnsi="Arial" w:cs="Arial"/>
          <w:spacing w:val="-3"/>
        </w:rPr>
        <w:t>л</w:t>
      </w:r>
      <w:r w:rsidR="00AA149B" w:rsidRPr="00AA149B">
        <w:rPr>
          <w:rFonts w:ascii="Arial" w:eastAsia="Times New Roman" w:hAnsi="Arial" w:cs="Arial"/>
        </w:rPr>
        <w:t>ог</w:t>
      </w:r>
      <w:r w:rsidR="00AA149B" w:rsidRPr="00AA149B">
        <w:rPr>
          <w:rFonts w:ascii="Arial" w:eastAsia="Times New Roman" w:hAnsi="Arial" w:cs="Arial"/>
          <w:spacing w:val="-1"/>
        </w:rPr>
        <w:t>ии</w:t>
      </w:r>
      <w:r w:rsidR="00AA149B" w:rsidRPr="00AA149B">
        <w:rPr>
          <w:rFonts w:ascii="Arial" w:eastAsia="Times New Roman" w:hAnsi="Arial" w:cs="Arial"/>
        </w:rPr>
        <w:t>,</w:t>
      </w:r>
      <w:r w:rsidR="00AA149B" w:rsidRPr="00AA149B">
        <w:rPr>
          <w:rFonts w:ascii="Arial" w:eastAsia="Times New Roman" w:hAnsi="Arial" w:cs="Arial"/>
          <w:spacing w:val="55"/>
        </w:rPr>
        <w:t xml:space="preserve"> </w:t>
      </w:r>
      <w:r w:rsidR="00AA149B" w:rsidRPr="00AA149B">
        <w:rPr>
          <w:rFonts w:ascii="Arial" w:eastAsia="Times New Roman" w:hAnsi="Arial" w:cs="Arial"/>
          <w:spacing w:val="-2"/>
        </w:rPr>
        <w:t>А</w:t>
      </w:r>
      <w:r w:rsidR="00AA149B" w:rsidRPr="00AA149B">
        <w:rPr>
          <w:rFonts w:ascii="Arial" w:eastAsia="Times New Roman" w:hAnsi="Arial" w:cs="Arial"/>
          <w:spacing w:val="-1"/>
        </w:rPr>
        <w:t>й</w:t>
      </w:r>
      <w:r w:rsidR="00AA149B" w:rsidRPr="00AA149B">
        <w:rPr>
          <w:rFonts w:ascii="Arial" w:eastAsia="Times New Roman" w:hAnsi="Arial" w:cs="Arial"/>
          <w:spacing w:val="-4"/>
        </w:rPr>
        <w:t>-</w:t>
      </w:r>
      <w:r w:rsidR="00AA149B" w:rsidRPr="00AA149B">
        <w:rPr>
          <w:rFonts w:ascii="Arial" w:eastAsia="Times New Roman" w:hAnsi="Arial" w:cs="Arial"/>
          <w:spacing w:val="1"/>
        </w:rPr>
        <w:t>Т</w:t>
      </w:r>
      <w:r w:rsidR="00AA149B" w:rsidRPr="00AA149B">
        <w:rPr>
          <w:rFonts w:ascii="Arial" w:eastAsia="Times New Roman" w:hAnsi="Arial" w:cs="Arial"/>
        </w:rPr>
        <w:t>ек</w:t>
      </w:r>
      <w:r w:rsidR="00AA149B" w:rsidRPr="00AA149B">
        <w:rPr>
          <w:rFonts w:ascii="Arial" w:eastAsia="Times New Roman" w:hAnsi="Arial" w:cs="Arial"/>
          <w:spacing w:val="-1"/>
        </w:rPr>
        <w:t>о</w:t>
      </w:r>
      <w:r w:rsidR="00AA149B" w:rsidRPr="00AA149B">
        <w:rPr>
          <w:rFonts w:ascii="Arial" w:eastAsia="Times New Roman" w:hAnsi="Arial" w:cs="Arial"/>
        </w:rPr>
        <w:t xml:space="preserve">, </w:t>
      </w:r>
      <w:r w:rsidR="00AA149B" w:rsidRPr="00AA149B">
        <w:rPr>
          <w:rFonts w:ascii="Arial" w:eastAsia="Times New Roman" w:hAnsi="Arial" w:cs="Arial"/>
          <w:spacing w:val="-1"/>
        </w:rPr>
        <w:t>П</w:t>
      </w:r>
      <w:r w:rsidR="00AA149B" w:rsidRPr="00AA149B">
        <w:rPr>
          <w:rFonts w:ascii="Arial" w:eastAsia="Times New Roman" w:hAnsi="Arial" w:cs="Arial"/>
        </w:rPr>
        <w:t>о</w:t>
      </w:r>
      <w:r w:rsidR="00AA149B" w:rsidRPr="00AA149B">
        <w:rPr>
          <w:rFonts w:ascii="Arial" w:eastAsia="Times New Roman" w:hAnsi="Arial" w:cs="Arial"/>
          <w:spacing w:val="-1"/>
        </w:rPr>
        <w:t>чт</w:t>
      </w:r>
      <w:r w:rsidR="00AA149B" w:rsidRPr="00AA149B">
        <w:rPr>
          <w:rFonts w:ascii="Arial" w:eastAsia="Times New Roman" w:hAnsi="Arial" w:cs="Arial"/>
        </w:rPr>
        <w:t xml:space="preserve">а </w:t>
      </w:r>
      <w:r w:rsidR="00AA149B" w:rsidRPr="00AA149B">
        <w:rPr>
          <w:rFonts w:ascii="Arial" w:eastAsia="Times New Roman" w:hAnsi="Arial" w:cs="Arial"/>
          <w:spacing w:val="-1"/>
        </w:rPr>
        <w:t>Р</w:t>
      </w:r>
      <w:r w:rsidR="00AA149B" w:rsidRPr="00AA149B">
        <w:rPr>
          <w:rFonts w:ascii="Arial" w:eastAsia="Times New Roman" w:hAnsi="Arial" w:cs="Arial"/>
          <w:spacing w:val="-3"/>
        </w:rPr>
        <w:t>о</w:t>
      </w:r>
      <w:r w:rsidR="00AA149B" w:rsidRPr="00AA149B">
        <w:rPr>
          <w:rFonts w:ascii="Arial" w:eastAsia="Times New Roman" w:hAnsi="Arial" w:cs="Arial"/>
        </w:rPr>
        <w:t>сс</w:t>
      </w:r>
      <w:r w:rsidR="00AA149B" w:rsidRPr="00AA149B">
        <w:rPr>
          <w:rFonts w:ascii="Arial" w:eastAsia="Times New Roman" w:hAnsi="Arial" w:cs="Arial"/>
          <w:spacing w:val="-1"/>
        </w:rPr>
        <w:t>и</w:t>
      </w:r>
      <w:r w:rsidR="00AA149B" w:rsidRPr="00AA149B">
        <w:rPr>
          <w:rFonts w:ascii="Arial" w:eastAsia="Times New Roman" w:hAnsi="Arial" w:cs="Arial"/>
        </w:rPr>
        <w:t>и</w:t>
      </w:r>
      <w:r w:rsidR="00AA149B" w:rsidRPr="00AA149B">
        <w:rPr>
          <w:rFonts w:ascii="Arial" w:eastAsia="Times New Roman" w:hAnsi="Arial" w:cs="Arial"/>
          <w:spacing w:val="-1"/>
        </w:rPr>
        <w:t>,</w:t>
      </w:r>
      <w:r w:rsidR="006058FB" w:rsidRPr="006058FB">
        <w:rPr>
          <w:rFonts w:ascii="Arial" w:eastAsia="Times New Roman" w:hAnsi="Arial" w:cs="Arial"/>
          <w:spacing w:val="-1"/>
        </w:rPr>
        <w:t xml:space="preserve"> </w:t>
      </w:r>
      <w:r w:rsidR="006058FB" w:rsidRPr="00AA149B">
        <w:rPr>
          <w:rFonts w:ascii="Arial" w:eastAsia="Times New Roman" w:hAnsi="Arial" w:cs="Arial"/>
          <w:spacing w:val="-1"/>
        </w:rPr>
        <w:t>Р</w:t>
      </w:r>
      <w:r w:rsidR="006058FB" w:rsidRPr="00AA149B">
        <w:rPr>
          <w:rFonts w:ascii="Arial" w:eastAsia="Times New Roman" w:hAnsi="Arial" w:cs="Arial"/>
          <w:spacing w:val="-3"/>
        </w:rPr>
        <w:t>у</w:t>
      </w:r>
      <w:r w:rsidR="006058FB" w:rsidRPr="00AA149B">
        <w:rPr>
          <w:rFonts w:ascii="Arial" w:eastAsia="Times New Roman" w:hAnsi="Arial" w:cs="Arial"/>
        </w:rPr>
        <w:t>ссла</w:t>
      </w:r>
      <w:r w:rsidR="006058FB" w:rsidRPr="00AA149B">
        <w:rPr>
          <w:rFonts w:ascii="Arial" w:eastAsia="Times New Roman" w:hAnsi="Arial" w:cs="Arial"/>
          <w:spacing w:val="-1"/>
        </w:rPr>
        <w:t>в</w:t>
      </w:r>
      <w:r w:rsidR="006058FB" w:rsidRPr="00AA149B">
        <w:rPr>
          <w:rFonts w:ascii="Arial" w:eastAsia="Times New Roman" w:hAnsi="Arial" w:cs="Arial"/>
        </w:rPr>
        <w:t>Ба</w:t>
      </w:r>
      <w:r w:rsidR="006058FB" w:rsidRPr="00AA149B">
        <w:rPr>
          <w:rFonts w:ascii="Arial" w:eastAsia="Times New Roman" w:hAnsi="Arial" w:cs="Arial"/>
          <w:spacing w:val="-1"/>
        </w:rPr>
        <w:t>н</w:t>
      </w:r>
      <w:r w:rsidR="006058FB" w:rsidRPr="00AA149B">
        <w:rPr>
          <w:rFonts w:ascii="Arial" w:eastAsia="Times New Roman" w:hAnsi="Arial" w:cs="Arial"/>
        </w:rPr>
        <w:t>к</w:t>
      </w:r>
      <w:r>
        <w:rPr>
          <w:rFonts w:ascii="Arial" w:eastAsia="Times New Roman" w:hAnsi="Arial" w:cs="Arial"/>
        </w:rPr>
        <w:t>, Ядро</w:t>
      </w:r>
      <w:r w:rsidR="006058FB">
        <w:rPr>
          <w:rFonts w:ascii="Arial" w:eastAsia="Times New Roman" w:hAnsi="Arial" w:cs="Arial"/>
        </w:rPr>
        <w:t xml:space="preserve"> и д.р.</w:t>
      </w:r>
    </w:p>
    <w:p w14:paraId="5CE9C904" w14:textId="77777777" w:rsidR="00AA149B" w:rsidRPr="00AA149B" w:rsidRDefault="00AA149B" w:rsidP="00AA149B">
      <w:pPr>
        <w:spacing w:before="6" w:line="120" w:lineRule="exact"/>
        <w:ind w:hanging="295"/>
        <w:rPr>
          <w:rFonts w:ascii="Arial" w:hAnsi="Arial" w:cs="Arial"/>
        </w:rPr>
      </w:pPr>
    </w:p>
    <w:p w14:paraId="7C604E2E" w14:textId="77777777" w:rsidR="006058F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pacing w:val="-1"/>
        </w:rPr>
      </w:pPr>
      <w:r w:rsidRPr="006058FB">
        <w:rPr>
          <w:rFonts w:ascii="Arial" w:hAnsi="Arial" w:cs="Arial"/>
          <w:sz w:val="22"/>
          <w:szCs w:val="22"/>
          <w:lang w:val="ru-RU"/>
        </w:rPr>
        <w:t>Корпоративные</w:t>
      </w:r>
      <w:r>
        <w:rPr>
          <w:rFonts w:ascii="Arial" w:hAnsi="Arial" w:cs="Arial"/>
          <w:spacing w:val="-1"/>
        </w:rPr>
        <w:t xml:space="preserve"> клиенты:</w:t>
      </w:r>
    </w:p>
    <w:p w14:paraId="0FD17898" w14:textId="539CEF31" w:rsidR="00AA149B" w:rsidRPr="006058FB" w:rsidRDefault="006058FB" w:rsidP="00AA149B">
      <w:pPr>
        <w:spacing w:before="72"/>
        <w:ind w:left="1843" w:hanging="283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spacing w:val="-1"/>
          <w:lang w:val="en-US"/>
        </w:rPr>
        <w:t>IBS</w:t>
      </w:r>
      <w:r w:rsidRPr="006058FB">
        <w:rPr>
          <w:rFonts w:ascii="Arial" w:eastAsia="Times New Roman" w:hAnsi="Arial" w:cs="Arial"/>
          <w:spacing w:val="-1"/>
          <w:lang w:val="en-US"/>
        </w:rPr>
        <w:t xml:space="preserve">, L'Occitane, </w:t>
      </w:r>
      <w:r w:rsidR="00AA149B" w:rsidRPr="006058FB">
        <w:rPr>
          <w:rFonts w:ascii="Arial" w:eastAsia="Times New Roman" w:hAnsi="Arial" w:cs="Arial"/>
          <w:spacing w:val="-1"/>
          <w:lang w:val="en-US"/>
        </w:rPr>
        <w:t>S</w:t>
      </w:r>
      <w:r w:rsidR="00AA149B" w:rsidRPr="006058FB">
        <w:rPr>
          <w:rFonts w:ascii="Arial" w:eastAsia="Times New Roman" w:hAnsi="Arial" w:cs="Arial"/>
          <w:lang w:val="en-US"/>
        </w:rPr>
        <w:t>ano</w:t>
      </w:r>
      <w:r w:rsidR="00AA149B" w:rsidRPr="006058FB">
        <w:rPr>
          <w:rFonts w:ascii="Arial" w:eastAsia="Times New Roman" w:hAnsi="Arial" w:cs="Arial"/>
          <w:spacing w:val="-2"/>
          <w:lang w:val="en-US"/>
        </w:rPr>
        <w:t>f</w:t>
      </w:r>
      <w:r w:rsidR="00AA149B" w:rsidRPr="006058FB">
        <w:rPr>
          <w:rFonts w:ascii="Arial" w:eastAsia="Times New Roman" w:hAnsi="Arial" w:cs="Arial"/>
          <w:spacing w:val="1"/>
          <w:lang w:val="en-US"/>
        </w:rPr>
        <w:t>i</w:t>
      </w:r>
      <w:r w:rsidR="00AA149B" w:rsidRPr="006058FB">
        <w:rPr>
          <w:rFonts w:ascii="Arial" w:eastAsia="Times New Roman" w:hAnsi="Arial" w:cs="Arial"/>
          <w:lang w:val="en-US"/>
        </w:rPr>
        <w:t xml:space="preserve">, </w:t>
      </w:r>
      <w:r w:rsidR="00AA149B" w:rsidRPr="006058FB">
        <w:rPr>
          <w:rFonts w:ascii="Arial" w:eastAsia="Times New Roman" w:hAnsi="Arial" w:cs="Arial"/>
          <w:spacing w:val="-4"/>
          <w:lang w:val="en-US"/>
        </w:rPr>
        <w:t>I</w:t>
      </w:r>
      <w:r w:rsidR="00AA149B" w:rsidRPr="006058FB">
        <w:rPr>
          <w:rFonts w:ascii="Arial" w:eastAsia="Times New Roman" w:hAnsi="Arial" w:cs="Arial"/>
          <w:spacing w:val="-1"/>
          <w:lang w:val="en-US"/>
        </w:rPr>
        <w:t>B</w:t>
      </w:r>
      <w:r w:rsidR="00AA149B" w:rsidRPr="006058FB">
        <w:rPr>
          <w:rFonts w:ascii="Arial" w:eastAsia="Times New Roman" w:hAnsi="Arial" w:cs="Arial"/>
          <w:lang w:val="en-US"/>
        </w:rPr>
        <w:t>S</w:t>
      </w:r>
      <w:r w:rsidR="00AA149B" w:rsidRPr="006058FB">
        <w:rPr>
          <w:rFonts w:ascii="Arial" w:eastAsia="Times New Roman" w:hAnsi="Arial" w:cs="Arial"/>
          <w:spacing w:val="-1"/>
          <w:lang w:val="en-US"/>
        </w:rPr>
        <w:t xml:space="preserve"> P</w:t>
      </w:r>
      <w:r w:rsidR="00AA149B" w:rsidRPr="006058FB">
        <w:rPr>
          <w:rFonts w:ascii="Arial" w:eastAsia="Times New Roman" w:hAnsi="Arial" w:cs="Arial"/>
          <w:spacing w:val="1"/>
          <w:lang w:val="en-US"/>
        </w:rPr>
        <w:t>l</w:t>
      </w:r>
      <w:r w:rsidR="00AA149B" w:rsidRPr="006058FB">
        <w:rPr>
          <w:rFonts w:ascii="Arial" w:eastAsia="Times New Roman" w:hAnsi="Arial" w:cs="Arial"/>
          <w:lang w:val="en-US"/>
        </w:rPr>
        <w:t>a</w:t>
      </w:r>
      <w:r w:rsidR="00AA149B" w:rsidRPr="006058FB">
        <w:rPr>
          <w:rFonts w:ascii="Arial" w:eastAsia="Times New Roman" w:hAnsi="Arial" w:cs="Arial"/>
          <w:spacing w:val="1"/>
          <w:lang w:val="en-US"/>
        </w:rPr>
        <w:t>t</w:t>
      </w:r>
      <w:r w:rsidR="00AA149B" w:rsidRPr="006058FB">
        <w:rPr>
          <w:rFonts w:ascii="Arial" w:eastAsia="Times New Roman" w:hAnsi="Arial" w:cs="Arial"/>
          <w:lang w:val="en-US"/>
        </w:rPr>
        <w:t>f</w:t>
      </w:r>
      <w:r w:rsidR="00AA149B" w:rsidRPr="006058FB">
        <w:rPr>
          <w:rFonts w:ascii="Arial" w:eastAsia="Times New Roman" w:hAnsi="Arial" w:cs="Arial"/>
          <w:spacing w:val="-3"/>
          <w:lang w:val="en-US"/>
        </w:rPr>
        <w:t>o</w:t>
      </w:r>
      <w:r w:rsidR="00AA149B" w:rsidRPr="006058FB">
        <w:rPr>
          <w:rFonts w:ascii="Arial" w:eastAsia="Times New Roman" w:hAnsi="Arial" w:cs="Arial"/>
          <w:lang w:val="en-US"/>
        </w:rPr>
        <w:t>r</w:t>
      </w:r>
      <w:r w:rsidR="00AA149B" w:rsidRPr="006058FB">
        <w:rPr>
          <w:rFonts w:ascii="Arial" w:eastAsia="Times New Roman" w:hAnsi="Arial" w:cs="Arial"/>
          <w:spacing w:val="-4"/>
          <w:lang w:val="en-US"/>
        </w:rPr>
        <w:t>m</w:t>
      </w:r>
      <w:r w:rsidR="00AA149B" w:rsidRPr="006058FB">
        <w:rPr>
          <w:rFonts w:ascii="Arial" w:eastAsia="Times New Roman" w:hAnsi="Arial" w:cs="Arial"/>
          <w:spacing w:val="1"/>
          <w:lang w:val="en-US"/>
        </w:rPr>
        <w:t>i</w:t>
      </w:r>
      <w:r w:rsidR="00AA149B" w:rsidRPr="006058FB">
        <w:rPr>
          <w:rFonts w:ascii="Arial" w:eastAsia="Times New Roman" w:hAnsi="Arial" w:cs="Arial"/>
          <w:lang w:val="en-US"/>
        </w:rPr>
        <w:t xml:space="preserve">x, </w:t>
      </w:r>
      <w:r>
        <w:rPr>
          <w:rFonts w:ascii="Arial" w:eastAsia="Times New Roman" w:hAnsi="Arial" w:cs="Arial"/>
          <w:spacing w:val="-4"/>
        </w:rPr>
        <w:t>Альфабанк</w:t>
      </w:r>
      <w:r w:rsidRPr="006058FB">
        <w:rPr>
          <w:rFonts w:ascii="Arial" w:eastAsia="Times New Roman" w:hAnsi="Arial" w:cs="Arial"/>
          <w:spacing w:val="-4"/>
          <w:lang w:val="en-US"/>
        </w:rPr>
        <w:t>,</w:t>
      </w:r>
      <w:r w:rsidR="00AA149B" w:rsidRPr="006058FB">
        <w:rPr>
          <w:rFonts w:ascii="Arial" w:eastAsia="Times New Roman" w:hAnsi="Arial" w:cs="Arial"/>
          <w:lang w:val="en-US"/>
        </w:rPr>
        <w:t xml:space="preserve"> </w:t>
      </w:r>
      <w:r w:rsidR="00AA149B" w:rsidRPr="00AA149B">
        <w:rPr>
          <w:rFonts w:ascii="Arial" w:eastAsia="Times New Roman" w:hAnsi="Arial" w:cs="Arial"/>
        </w:rPr>
        <w:t>Американская</w:t>
      </w:r>
      <w:r w:rsidR="00AA149B" w:rsidRPr="006058FB">
        <w:rPr>
          <w:rFonts w:ascii="Arial" w:eastAsia="Times New Roman" w:hAnsi="Arial" w:cs="Arial"/>
          <w:lang w:val="en-US"/>
        </w:rPr>
        <w:t xml:space="preserve"> </w:t>
      </w:r>
      <w:r w:rsidR="00AA149B" w:rsidRPr="00AA149B">
        <w:rPr>
          <w:rFonts w:ascii="Arial" w:eastAsia="Times New Roman" w:hAnsi="Arial" w:cs="Arial"/>
        </w:rPr>
        <w:t>Школа</w:t>
      </w:r>
      <w:r w:rsidR="00AA149B" w:rsidRPr="006058FB">
        <w:rPr>
          <w:rFonts w:ascii="Arial" w:eastAsia="Times New Roman" w:hAnsi="Arial" w:cs="Arial"/>
          <w:lang w:val="en-US"/>
        </w:rPr>
        <w:t xml:space="preserve"> </w:t>
      </w:r>
      <w:r w:rsidR="00AA149B" w:rsidRPr="00AA149B">
        <w:rPr>
          <w:rFonts w:ascii="Arial" w:eastAsia="Times New Roman" w:hAnsi="Arial" w:cs="Arial"/>
        </w:rPr>
        <w:t>Развития</w:t>
      </w:r>
      <w:r w:rsidR="00AA149B" w:rsidRPr="006058FB">
        <w:rPr>
          <w:rFonts w:ascii="Arial" w:eastAsia="Times New Roman" w:hAnsi="Arial" w:cs="Arial"/>
          <w:lang w:val="en-US"/>
        </w:rPr>
        <w:t xml:space="preserve"> </w:t>
      </w:r>
      <w:r w:rsidR="00AA149B" w:rsidRPr="00AA149B">
        <w:rPr>
          <w:rFonts w:ascii="Arial" w:eastAsia="Times New Roman" w:hAnsi="Arial" w:cs="Arial"/>
        </w:rPr>
        <w:t>Детей</w:t>
      </w:r>
      <w:r w:rsidRPr="006058FB">
        <w:rPr>
          <w:rFonts w:ascii="Arial" w:eastAsia="Times New Roman" w:hAnsi="Arial" w:cs="Arial"/>
          <w:lang w:val="en-US"/>
        </w:rPr>
        <w:t xml:space="preserve">, </w:t>
      </w:r>
      <w:r w:rsidR="000B6732" w:rsidRPr="000B6732">
        <w:rPr>
          <w:rFonts w:ascii="Arial" w:eastAsia="Times New Roman" w:hAnsi="Arial" w:cs="Arial"/>
          <w:lang w:val="en-US"/>
        </w:rPr>
        <w:t>Hewlett Packard Enterprise</w:t>
      </w:r>
      <w:r w:rsidR="000B6732">
        <w:rPr>
          <w:rFonts w:ascii="Arial" w:eastAsia="Times New Roman" w:hAnsi="Arial" w:cs="Arial"/>
          <w:lang w:val="en-US"/>
        </w:rPr>
        <w:t xml:space="preserve">, </w:t>
      </w:r>
      <w:r w:rsidR="000B6732" w:rsidRPr="000B6732">
        <w:rPr>
          <w:rFonts w:ascii="Arial" w:eastAsia="Times New Roman" w:hAnsi="Arial" w:cs="Arial"/>
        </w:rPr>
        <w:t>ГК</w:t>
      </w:r>
      <w:r w:rsidR="000B6732" w:rsidRPr="000B6732">
        <w:rPr>
          <w:rFonts w:ascii="Arial" w:eastAsia="Times New Roman" w:hAnsi="Arial" w:cs="Arial"/>
          <w:lang w:val="en-US"/>
        </w:rPr>
        <w:t xml:space="preserve"> </w:t>
      </w:r>
      <w:r w:rsidR="000B6732" w:rsidRPr="000B6732">
        <w:rPr>
          <w:rFonts w:ascii="Arial" w:eastAsia="Times New Roman" w:hAnsi="Arial" w:cs="Arial"/>
        </w:rPr>
        <w:t>Аксус</w:t>
      </w:r>
      <w:r w:rsidR="000B6732">
        <w:rPr>
          <w:rFonts w:ascii="Arial" w:eastAsia="Times New Roman" w:hAnsi="Arial" w:cs="Arial"/>
          <w:lang w:val="en-US"/>
        </w:rPr>
        <w:t>, Veeam</w:t>
      </w:r>
      <w:r w:rsidR="00AA149B" w:rsidRPr="006058FB">
        <w:rPr>
          <w:rFonts w:ascii="Arial" w:eastAsia="Times New Roman" w:hAnsi="Arial" w:cs="Arial"/>
          <w:lang w:val="en-US"/>
        </w:rPr>
        <w:t>.</w:t>
      </w:r>
    </w:p>
    <w:p w14:paraId="720C2666" w14:textId="77777777" w:rsidR="00AA149B" w:rsidRPr="006058FB" w:rsidRDefault="00AA149B" w:rsidP="00AA149B">
      <w:pPr>
        <w:spacing w:before="72"/>
        <w:ind w:left="1843" w:hanging="283"/>
        <w:rPr>
          <w:rFonts w:ascii="Arial" w:eastAsia="Times New Roman" w:hAnsi="Arial" w:cs="Arial"/>
          <w:lang w:val="en-US"/>
        </w:rPr>
      </w:pPr>
    </w:p>
    <w:p w14:paraId="572A0652" w14:textId="77777777" w:rsidR="00AA149B" w:rsidRPr="00AA149B" w:rsidRDefault="00AA149B" w:rsidP="006058FB">
      <w:pPr>
        <w:ind w:right="4115"/>
        <w:rPr>
          <w:rFonts w:ascii="Arial" w:eastAsia="Times New Roman" w:hAnsi="Arial" w:cs="Arial"/>
        </w:rPr>
      </w:pPr>
      <w:r w:rsidRPr="006058FB">
        <w:rPr>
          <w:rFonts w:ascii="Arial" w:eastAsia="Times New Roman" w:hAnsi="Arial" w:cs="Arial"/>
          <w:b/>
          <w:spacing w:val="-1"/>
          <w:u w:color="000000"/>
        </w:rPr>
        <w:t>Образование</w:t>
      </w:r>
    </w:p>
    <w:p w14:paraId="02416DF4" w14:textId="77777777" w:rsidR="00AA149B" w:rsidRPr="00AA149B" w:rsidRDefault="00AA149B" w:rsidP="00AA149B">
      <w:pPr>
        <w:spacing w:before="3" w:line="140" w:lineRule="exact"/>
        <w:rPr>
          <w:rFonts w:ascii="Arial" w:hAnsi="Arial" w:cs="Arial"/>
        </w:rPr>
      </w:pPr>
    </w:p>
    <w:p w14:paraId="2323EE47" w14:textId="14B07086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МИРЭА - к.т.н.</w:t>
      </w:r>
    </w:p>
    <w:p w14:paraId="3478DBF5" w14:textId="63D8143B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МИРБИС – MBA</w:t>
      </w:r>
    </w:p>
    <w:p w14:paraId="1B9B1F65" w14:textId="66774764" w:rsidR="00AA149B" w:rsidRPr="00AA149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 xml:space="preserve">Международная Академия Коучинга – сертифицированный коуч  ICF, уровень </w:t>
      </w:r>
      <w:r w:rsidR="006058FB" w:rsidRPr="006058FB">
        <w:rPr>
          <w:rFonts w:ascii="Arial" w:hAnsi="Arial" w:cs="Arial"/>
          <w:sz w:val="22"/>
          <w:szCs w:val="22"/>
        </w:rPr>
        <w:t>Associate</w:t>
      </w:r>
      <w:r w:rsidR="006058FB" w:rsidRPr="006058FB">
        <w:rPr>
          <w:rFonts w:ascii="Arial" w:hAnsi="Arial" w:cs="Arial"/>
          <w:sz w:val="22"/>
          <w:szCs w:val="22"/>
          <w:lang w:val="ru-RU"/>
        </w:rPr>
        <w:t xml:space="preserve"> </w:t>
      </w:r>
      <w:r w:rsidR="006058FB" w:rsidRPr="006058FB">
        <w:rPr>
          <w:rFonts w:ascii="Arial" w:hAnsi="Arial" w:cs="Arial"/>
          <w:sz w:val="22"/>
          <w:szCs w:val="22"/>
        </w:rPr>
        <w:t>Certified</w:t>
      </w:r>
      <w:r w:rsidR="006058FB" w:rsidRPr="006058FB">
        <w:rPr>
          <w:rFonts w:ascii="Arial" w:hAnsi="Arial" w:cs="Arial"/>
          <w:sz w:val="22"/>
          <w:szCs w:val="22"/>
          <w:lang w:val="ru-RU"/>
        </w:rPr>
        <w:t xml:space="preserve"> </w:t>
      </w:r>
      <w:r w:rsidR="006058FB" w:rsidRPr="006058FB">
        <w:rPr>
          <w:rFonts w:ascii="Arial" w:hAnsi="Arial" w:cs="Arial"/>
          <w:sz w:val="22"/>
          <w:szCs w:val="22"/>
        </w:rPr>
        <w:t>Coach</w:t>
      </w:r>
      <w:r w:rsidR="006058FB" w:rsidRPr="006058FB">
        <w:rPr>
          <w:rFonts w:ascii="Arial" w:hAnsi="Arial" w:cs="Arial"/>
          <w:sz w:val="22"/>
          <w:szCs w:val="22"/>
          <w:lang w:val="ru-RU"/>
        </w:rPr>
        <w:t xml:space="preserve"> (</w:t>
      </w:r>
      <w:r w:rsidRPr="006058FB">
        <w:rPr>
          <w:rFonts w:ascii="Arial" w:hAnsi="Arial" w:cs="Arial"/>
          <w:sz w:val="22"/>
          <w:szCs w:val="22"/>
          <w:lang w:val="ru-RU"/>
        </w:rPr>
        <w:t>ACC</w:t>
      </w:r>
      <w:r w:rsidR="006058FB" w:rsidRPr="006058FB">
        <w:rPr>
          <w:rFonts w:ascii="Arial" w:hAnsi="Arial" w:cs="Arial"/>
          <w:sz w:val="22"/>
          <w:szCs w:val="22"/>
          <w:lang w:val="ru-RU"/>
        </w:rPr>
        <w:t>)</w:t>
      </w:r>
    </w:p>
    <w:p w14:paraId="40C9421D" w14:textId="33F731CE" w:rsidR="006058FB" w:rsidRPr="00AA149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</w:rPr>
      </w:pPr>
      <w:r w:rsidRPr="006058FB">
        <w:rPr>
          <w:rFonts w:ascii="Arial" w:hAnsi="Arial" w:cs="Arial"/>
          <w:sz w:val="22"/>
          <w:szCs w:val="22"/>
          <w:lang w:val="ru-RU"/>
        </w:rPr>
        <w:t>IE Business</w:t>
      </w:r>
      <w:r w:rsidRPr="006058FB"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 xml:space="preserve"> – marketing. </w:t>
      </w:r>
    </w:p>
    <w:p w14:paraId="6DA48A1F" w14:textId="77777777" w:rsidR="00AA149B" w:rsidRPr="00AA149B" w:rsidRDefault="00AA149B" w:rsidP="00AA149B">
      <w:pPr>
        <w:pStyle w:val="ab"/>
        <w:tabs>
          <w:tab w:val="left" w:pos="1855"/>
        </w:tabs>
        <w:spacing w:before="19"/>
        <w:rPr>
          <w:rFonts w:ascii="Arial" w:hAnsi="Arial" w:cs="Arial"/>
          <w:sz w:val="22"/>
          <w:szCs w:val="22"/>
        </w:rPr>
      </w:pPr>
    </w:p>
    <w:p w14:paraId="5C53B99A" w14:textId="710C7A14" w:rsidR="00AA149B" w:rsidRPr="00AA149B" w:rsidRDefault="00AA149B" w:rsidP="006058FB">
      <w:pPr>
        <w:ind w:right="4115"/>
        <w:rPr>
          <w:rFonts w:ascii="Arial" w:hAnsi="Arial" w:cs="Arial"/>
          <w:b/>
        </w:rPr>
      </w:pPr>
      <w:r w:rsidRPr="00AA149B">
        <w:rPr>
          <w:rFonts w:ascii="Arial" w:hAnsi="Arial" w:cs="Arial"/>
          <w:b/>
        </w:rPr>
        <w:t>Работа в компаниях</w:t>
      </w:r>
      <w:r w:rsidR="006058FB">
        <w:rPr>
          <w:rFonts w:ascii="Arial" w:hAnsi="Arial" w:cs="Arial"/>
          <w:b/>
        </w:rPr>
        <w:t>:</w:t>
      </w:r>
      <w:r w:rsidRPr="00AA149B">
        <w:rPr>
          <w:rFonts w:ascii="Arial" w:hAnsi="Arial" w:cs="Arial"/>
          <w:b/>
        </w:rPr>
        <w:t xml:space="preserve"> </w:t>
      </w:r>
    </w:p>
    <w:p w14:paraId="130429FB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2012-2016: ООО «ИБС Платформикс», Заместитель Генерального директора, директор по развитию;</w:t>
      </w:r>
    </w:p>
    <w:p w14:paraId="21CB3E47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2012- по настощее время: ООО «Международная академия коучинга», тренер;</w:t>
      </w:r>
    </w:p>
    <w:p w14:paraId="0D20F733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2010-2012: ООО "Хоум Кредит энд Финанс Банк", Начальник управления ИТ инфраструктуры и телекоммуникации Департамента сопровождения информационных технологий;</w:t>
      </w:r>
    </w:p>
    <w:p w14:paraId="44B804FE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2006-2010гг.: ООО «ИБС Платформикс», начальник отдела инфраструктурных решений;</w:t>
      </w:r>
    </w:p>
    <w:p w14:paraId="62A45738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 xml:space="preserve"> 2004-2006: ЗАО «АКБ «РОСБАНК». Заместитель начальника отдела развития системных технологий;</w:t>
      </w:r>
    </w:p>
    <w:p w14:paraId="55B2DC1B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lastRenderedPageBreak/>
        <w:t>2002-2003гг: ЗАО «Процессинговый центр «Глобус». Старший системный аналитик;</w:t>
      </w:r>
    </w:p>
    <w:p w14:paraId="49B2CCB4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2000-2002гг: ЗАО «НКО «Объединенная расчетная система». Старший системный аналитик;</w:t>
      </w:r>
    </w:p>
    <w:p w14:paraId="6B63E782" w14:textId="77777777" w:rsidR="00AA149B" w:rsidRPr="006058FB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2003-2009гг.:Торгово-промышленная Палата Российской Федерации. Ведущий эксперт;</w:t>
      </w:r>
    </w:p>
    <w:p w14:paraId="09C421F6" w14:textId="72B5696C" w:rsidR="00AA149B" w:rsidRPr="00FA4CCC" w:rsidRDefault="00AA149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>1997-1998гг: Элком-Информ. Менеджер-консультант правовые  и бухгалтерские</w:t>
      </w:r>
      <w:r w:rsidRPr="00FA4CCC">
        <w:rPr>
          <w:rFonts w:ascii="Arial" w:hAnsi="Arial" w:cs="Arial"/>
          <w:lang w:val="ru-RU"/>
        </w:rPr>
        <w:t xml:space="preserve"> системы.</w:t>
      </w:r>
    </w:p>
    <w:p w14:paraId="6D47C20C" w14:textId="77777777" w:rsidR="006058FB" w:rsidRDefault="006058FB" w:rsidP="006058FB">
      <w:pPr>
        <w:pStyle w:val="ab"/>
        <w:rPr>
          <w:lang w:val="ru-RU" w:eastAsia="ru-RU"/>
        </w:rPr>
      </w:pPr>
    </w:p>
    <w:p w14:paraId="1831D106" w14:textId="77777777" w:rsidR="006058FB" w:rsidRPr="006058FB" w:rsidRDefault="006058FB" w:rsidP="006058FB">
      <w:pPr>
        <w:ind w:right="4115"/>
        <w:rPr>
          <w:rFonts w:ascii="Arial" w:eastAsia="Times New Roman" w:hAnsi="Arial" w:cs="Arial"/>
          <w:b/>
        </w:rPr>
      </w:pPr>
      <w:r w:rsidRPr="006058FB">
        <w:rPr>
          <w:rFonts w:ascii="Arial" w:eastAsia="Times New Roman" w:hAnsi="Arial" w:cs="Arial"/>
          <w:b/>
          <w:spacing w:val="-1"/>
          <w:u w:color="000000"/>
        </w:rPr>
        <w:t>Проекты</w:t>
      </w:r>
      <w:r w:rsidRPr="006058FB">
        <w:rPr>
          <w:rFonts w:ascii="Arial" w:eastAsia="Times New Roman" w:hAnsi="Arial" w:cs="Arial"/>
          <w:b/>
        </w:rPr>
        <w:t xml:space="preserve"> автора</w:t>
      </w:r>
    </w:p>
    <w:p w14:paraId="03EF8A96" w14:textId="0EE6DA19" w:rsidR="006058FB" w:rsidRPr="006058F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sz w:val="22"/>
          <w:szCs w:val="22"/>
          <w:lang w:val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 xml:space="preserve">Стратегический корпоративный коучинг: </w:t>
      </w:r>
      <w:hyperlink r:id="rId8" w:history="1">
        <w:r w:rsidRPr="009F691D">
          <w:rPr>
            <w:rStyle w:val="ae"/>
            <w:rFonts w:ascii="Arial" w:hAnsi="Arial" w:cs="Arial"/>
            <w:sz w:val="22"/>
            <w:szCs w:val="22"/>
            <w:lang w:val="ru-RU"/>
          </w:rPr>
          <w:t>http://www.helpmegrow.ru</w:t>
        </w:r>
      </w:hyperlink>
      <w:r w:rsidRPr="006058FB">
        <w:rPr>
          <w:rFonts w:ascii="Arial" w:hAnsi="Arial" w:cs="Arial"/>
          <w:sz w:val="22"/>
          <w:szCs w:val="22"/>
          <w:lang w:val="ru-RU"/>
        </w:rPr>
        <w:t xml:space="preserve">     </w:t>
      </w:r>
    </w:p>
    <w:p w14:paraId="17A46134" w14:textId="35A8F7A0" w:rsidR="006058FB" w:rsidRPr="006058FB" w:rsidRDefault="006058FB" w:rsidP="006058FB">
      <w:pPr>
        <w:pStyle w:val="ab"/>
        <w:numPr>
          <w:ilvl w:val="2"/>
          <w:numId w:val="6"/>
        </w:numPr>
        <w:tabs>
          <w:tab w:val="left" w:pos="567"/>
        </w:tabs>
        <w:spacing w:before="21" w:line="274" w:lineRule="exact"/>
        <w:ind w:left="709" w:right="814" w:hanging="502"/>
        <w:rPr>
          <w:rFonts w:ascii="Arial" w:hAnsi="Arial" w:cs="Arial"/>
          <w:lang w:val="ru-RU" w:eastAsia="ru-RU"/>
        </w:rPr>
      </w:pPr>
      <w:r w:rsidRPr="006058FB">
        <w:rPr>
          <w:rFonts w:ascii="Arial" w:hAnsi="Arial" w:cs="Arial"/>
          <w:sz w:val="22"/>
          <w:szCs w:val="22"/>
          <w:lang w:val="ru-RU"/>
        </w:rPr>
        <w:t xml:space="preserve">Выявление врожденных талантов и построение индивидуального плана развития: </w:t>
      </w:r>
      <w:hyperlink r:id="rId9" w:history="1">
        <w:r w:rsidRPr="009F691D">
          <w:rPr>
            <w:rStyle w:val="ae"/>
            <w:rFonts w:ascii="Arial" w:hAnsi="Arial" w:cs="Arial"/>
            <w:sz w:val="22"/>
            <w:szCs w:val="22"/>
            <w:lang w:val="ru-RU"/>
          </w:rPr>
          <w:t>http://www.atlant.bz</w:t>
        </w:r>
      </w:hyperlink>
      <w:r w:rsidRPr="006058FB">
        <w:rPr>
          <w:rFonts w:ascii="Arial" w:hAnsi="Arial" w:cs="Arial"/>
          <w:sz w:val="22"/>
          <w:szCs w:val="22"/>
          <w:lang w:val="ru-RU"/>
        </w:rPr>
        <w:t xml:space="preserve">    </w:t>
      </w:r>
    </w:p>
    <w:p w14:paraId="74EC4223" w14:textId="77777777" w:rsidR="006058FB" w:rsidRPr="006058FB" w:rsidRDefault="006058FB" w:rsidP="006058FB">
      <w:pPr>
        <w:pStyle w:val="ab"/>
        <w:rPr>
          <w:lang w:val="ru-RU" w:eastAsia="ru-RU"/>
        </w:rPr>
      </w:pPr>
    </w:p>
    <w:sectPr w:rsidR="006058FB" w:rsidRPr="006058FB" w:rsidSect="00114B83">
      <w:headerReference w:type="default" r:id="rId10"/>
      <w:footerReference w:type="default" r:id="rId11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4DC39" w14:textId="77777777" w:rsidR="000877F9" w:rsidRDefault="000877F9" w:rsidP="00131B62">
      <w:pPr>
        <w:spacing w:after="0" w:line="240" w:lineRule="auto"/>
      </w:pPr>
      <w:r>
        <w:separator/>
      </w:r>
    </w:p>
  </w:endnote>
  <w:endnote w:type="continuationSeparator" w:id="0">
    <w:p w14:paraId="0461E712" w14:textId="77777777" w:rsidR="000877F9" w:rsidRDefault="000877F9" w:rsidP="0013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8501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F89476" w14:textId="77777777" w:rsidR="00131B62" w:rsidRDefault="00131B62" w:rsidP="00131B62">
        <w:pPr>
          <w:pStyle w:val="a5"/>
        </w:pPr>
        <w:r>
          <w:rPr>
            <w:noProof/>
            <w:lang w:eastAsia="ru-RU"/>
          </w:rPr>
          <w:drawing>
            <wp:inline distT="0" distB="0" distL="0" distR="0" wp14:anchorId="71F8947A" wp14:editId="71F8947B">
              <wp:extent cx="1409651" cy="436880"/>
              <wp:effectExtent l="0" t="0" r="635" b="127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007" t="36166" r="14591" b="11925"/>
                      <a:stretch/>
                    </pic:blipFill>
                    <pic:spPr bwMode="auto">
                      <a:xfrm>
                        <a:off x="0" y="0"/>
                        <a:ext cx="1550794" cy="4806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1F89477" w14:textId="77777777" w:rsidR="00131B62" w:rsidRDefault="00131B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3DE22" w14:textId="77777777" w:rsidR="000877F9" w:rsidRDefault="000877F9" w:rsidP="00131B62">
      <w:pPr>
        <w:spacing w:after="0" w:line="240" w:lineRule="auto"/>
      </w:pPr>
      <w:r>
        <w:separator/>
      </w:r>
    </w:p>
  </w:footnote>
  <w:footnote w:type="continuationSeparator" w:id="0">
    <w:p w14:paraId="540AF8DD" w14:textId="77777777" w:rsidR="000877F9" w:rsidRDefault="000877F9" w:rsidP="0013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89475" w14:textId="77777777" w:rsidR="00131B62" w:rsidRDefault="00131B62" w:rsidP="00114B83">
    <w:pPr>
      <w:spacing w:line="264" w:lineRule="auto"/>
      <w:ind w:left="-1440"/>
    </w:pPr>
    <w:r>
      <w:rPr>
        <w:noProof/>
        <w:lang w:eastAsia="ru-RU"/>
      </w:rPr>
      <w:drawing>
        <wp:inline distT="0" distB="0" distL="0" distR="0" wp14:anchorId="71F89478" wp14:editId="71F89479">
          <wp:extent cx="7753350" cy="221683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"/>
                  <a:stretch/>
                </pic:blipFill>
                <pic:spPr bwMode="auto">
                  <a:xfrm>
                    <a:off x="0" y="0"/>
                    <a:ext cx="7776479" cy="222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FD4C51C"/>
    <w:lvl w:ilvl="0">
      <w:numFmt w:val="bullet"/>
      <w:lvlText w:val="*"/>
      <w:lvlJc w:val="left"/>
    </w:lvl>
  </w:abstractNum>
  <w:abstractNum w:abstractNumId="1" w15:restartNumberingAfterBreak="0">
    <w:nsid w:val="0BCC4646"/>
    <w:multiLevelType w:val="hybridMultilevel"/>
    <w:tmpl w:val="5DCE3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DF0700"/>
    <w:multiLevelType w:val="hybridMultilevel"/>
    <w:tmpl w:val="13D2C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B0B6E"/>
    <w:multiLevelType w:val="hybridMultilevel"/>
    <w:tmpl w:val="45C4CB78"/>
    <w:lvl w:ilvl="0" w:tplc="76BA567A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1002582E">
      <w:start w:val="1"/>
      <w:numFmt w:val="bullet"/>
      <w:lvlText w:val="•"/>
      <w:lvlJc w:val="left"/>
      <w:rPr>
        <w:rFonts w:hint="default"/>
      </w:rPr>
    </w:lvl>
    <w:lvl w:ilvl="2" w:tplc="48043978">
      <w:start w:val="1"/>
      <w:numFmt w:val="bullet"/>
      <w:lvlText w:val="•"/>
      <w:lvlJc w:val="left"/>
      <w:rPr>
        <w:rFonts w:hint="default"/>
      </w:rPr>
    </w:lvl>
    <w:lvl w:ilvl="3" w:tplc="0B4A5122">
      <w:start w:val="1"/>
      <w:numFmt w:val="bullet"/>
      <w:lvlText w:val="•"/>
      <w:lvlJc w:val="left"/>
      <w:rPr>
        <w:rFonts w:hint="default"/>
      </w:rPr>
    </w:lvl>
    <w:lvl w:ilvl="4" w:tplc="0CC41F8C">
      <w:start w:val="1"/>
      <w:numFmt w:val="bullet"/>
      <w:lvlText w:val="•"/>
      <w:lvlJc w:val="left"/>
      <w:rPr>
        <w:rFonts w:hint="default"/>
      </w:rPr>
    </w:lvl>
    <w:lvl w:ilvl="5" w:tplc="8A14A02A">
      <w:start w:val="1"/>
      <w:numFmt w:val="bullet"/>
      <w:lvlText w:val="•"/>
      <w:lvlJc w:val="left"/>
      <w:rPr>
        <w:rFonts w:hint="default"/>
      </w:rPr>
    </w:lvl>
    <w:lvl w:ilvl="6" w:tplc="05AA967E">
      <w:start w:val="1"/>
      <w:numFmt w:val="bullet"/>
      <w:lvlText w:val="•"/>
      <w:lvlJc w:val="left"/>
      <w:rPr>
        <w:rFonts w:hint="default"/>
      </w:rPr>
    </w:lvl>
    <w:lvl w:ilvl="7" w:tplc="04E88802">
      <w:start w:val="1"/>
      <w:numFmt w:val="bullet"/>
      <w:lvlText w:val="•"/>
      <w:lvlJc w:val="left"/>
      <w:rPr>
        <w:rFonts w:hint="default"/>
      </w:rPr>
    </w:lvl>
    <w:lvl w:ilvl="8" w:tplc="56AC77B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BF27972"/>
    <w:multiLevelType w:val="hybridMultilevel"/>
    <w:tmpl w:val="D8A6012A"/>
    <w:lvl w:ilvl="0" w:tplc="161816C8">
      <w:start w:val="1"/>
      <w:numFmt w:val="bullet"/>
      <w:lvlText w:val="•"/>
      <w:lvlJc w:val="left"/>
      <w:pPr>
        <w:ind w:hanging="361"/>
      </w:pPr>
      <w:rPr>
        <w:rFonts w:ascii="Times New Roman" w:eastAsia="Times New Roman" w:hAnsi="Times New Roman" w:hint="default"/>
        <w:w w:val="131"/>
        <w:sz w:val="22"/>
        <w:szCs w:val="22"/>
      </w:rPr>
    </w:lvl>
    <w:lvl w:ilvl="1" w:tplc="7584C3F8">
      <w:start w:val="1"/>
      <w:numFmt w:val="bullet"/>
      <w:lvlText w:val="•"/>
      <w:lvlJc w:val="left"/>
      <w:rPr>
        <w:rFonts w:hint="default"/>
      </w:rPr>
    </w:lvl>
    <w:lvl w:ilvl="2" w:tplc="91C4A2D0">
      <w:start w:val="1"/>
      <w:numFmt w:val="bullet"/>
      <w:lvlText w:val="•"/>
      <w:lvlJc w:val="left"/>
      <w:rPr>
        <w:rFonts w:hint="default"/>
      </w:rPr>
    </w:lvl>
    <w:lvl w:ilvl="3" w:tplc="904AD5AC">
      <w:start w:val="1"/>
      <w:numFmt w:val="bullet"/>
      <w:lvlText w:val="•"/>
      <w:lvlJc w:val="left"/>
      <w:rPr>
        <w:rFonts w:hint="default"/>
      </w:rPr>
    </w:lvl>
    <w:lvl w:ilvl="4" w:tplc="BC0A818A">
      <w:start w:val="1"/>
      <w:numFmt w:val="bullet"/>
      <w:lvlText w:val="•"/>
      <w:lvlJc w:val="left"/>
      <w:rPr>
        <w:rFonts w:hint="default"/>
      </w:rPr>
    </w:lvl>
    <w:lvl w:ilvl="5" w:tplc="1416FB26">
      <w:start w:val="1"/>
      <w:numFmt w:val="bullet"/>
      <w:lvlText w:val="•"/>
      <w:lvlJc w:val="left"/>
      <w:rPr>
        <w:rFonts w:hint="default"/>
      </w:rPr>
    </w:lvl>
    <w:lvl w:ilvl="6" w:tplc="7F8A6908">
      <w:start w:val="1"/>
      <w:numFmt w:val="bullet"/>
      <w:lvlText w:val="•"/>
      <w:lvlJc w:val="left"/>
      <w:rPr>
        <w:rFonts w:hint="default"/>
      </w:rPr>
    </w:lvl>
    <w:lvl w:ilvl="7" w:tplc="DD362278">
      <w:start w:val="1"/>
      <w:numFmt w:val="bullet"/>
      <w:lvlText w:val="•"/>
      <w:lvlJc w:val="left"/>
      <w:rPr>
        <w:rFonts w:hint="default"/>
      </w:rPr>
    </w:lvl>
    <w:lvl w:ilvl="8" w:tplc="D4D8EDF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ABB5BF9"/>
    <w:multiLevelType w:val="hybridMultilevel"/>
    <w:tmpl w:val="300EEE4A"/>
    <w:lvl w:ilvl="0" w:tplc="040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6" w15:restartNumberingAfterBreak="0">
    <w:nsid w:val="75586FC8"/>
    <w:multiLevelType w:val="hybridMultilevel"/>
    <w:tmpl w:val="37C62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lang w:val="ru-RU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2F2"/>
    <w:rsid w:val="000053E0"/>
    <w:rsid w:val="00007229"/>
    <w:rsid w:val="000116C4"/>
    <w:rsid w:val="00014B8E"/>
    <w:rsid w:val="00015E24"/>
    <w:rsid w:val="00032BD1"/>
    <w:rsid w:val="00033C3E"/>
    <w:rsid w:val="00034680"/>
    <w:rsid w:val="0003573A"/>
    <w:rsid w:val="000405C4"/>
    <w:rsid w:val="00041853"/>
    <w:rsid w:val="00043B4E"/>
    <w:rsid w:val="00050A03"/>
    <w:rsid w:val="00050F25"/>
    <w:rsid w:val="00055753"/>
    <w:rsid w:val="0005600D"/>
    <w:rsid w:val="00056CF0"/>
    <w:rsid w:val="00062378"/>
    <w:rsid w:val="00063390"/>
    <w:rsid w:val="00065F95"/>
    <w:rsid w:val="00066565"/>
    <w:rsid w:val="00067D49"/>
    <w:rsid w:val="000741C8"/>
    <w:rsid w:val="00077296"/>
    <w:rsid w:val="00080E7A"/>
    <w:rsid w:val="00081812"/>
    <w:rsid w:val="000827CA"/>
    <w:rsid w:val="000829F7"/>
    <w:rsid w:val="000877F9"/>
    <w:rsid w:val="000929E9"/>
    <w:rsid w:val="00094546"/>
    <w:rsid w:val="00095BD8"/>
    <w:rsid w:val="00095EF6"/>
    <w:rsid w:val="00095F8B"/>
    <w:rsid w:val="000960B8"/>
    <w:rsid w:val="00096695"/>
    <w:rsid w:val="000A1567"/>
    <w:rsid w:val="000A2BF8"/>
    <w:rsid w:val="000A44B2"/>
    <w:rsid w:val="000A4DB1"/>
    <w:rsid w:val="000A7FFA"/>
    <w:rsid w:val="000B3F16"/>
    <w:rsid w:val="000B53E3"/>
    <w:rsid w:val="000B5817"/>
    <w:rsid w:val="000B6732"/>
    <w:rsid w:val="000B6F4F"/>
    <w:rsid w:val="000C13DC"/>
    <w:rsid w:val="000C1FB3"/>
    <w:rsid w:val="000C3BBA"/>
    <w:rsid w:val="000C6678"/>
    <w:rsid w:val="000D6617"/>
    <w:rsid w:val="000E0E63"/>
    <w:rsid w:val="000E683C"/>
    <w:rsid w:val="000F07F5"/>
    <w:rsid w:val="000F0C1E"/>
    <w:rsid w:val="000F2D3B"/>
    <w:rsid w:val="000F2F5A"/>
    <w:rsid w:val="000F450E"/>
    <w:rsid w:val="000F4BDC"/>
    <w:rsid w:val="000F56C1"/>
    <w:rsid w:val="000F6F2D"/>
    <w:rsid w:val="000F7CBC"/>
    <w:rsid w:val="00102300"/>
    <w:rsid w:val="00102C64"/>
    <w:rsid w:val="00104846"/>
    <w:rsid w:val="00107B01"/>
    <w:rsid w:val="00111382"/>
    <w:rsid w:val="00112AC2"/>
    <w:rsid w:val="00114B83"/>
    <w:rsid w:val="00115661"/>
    <w:rsid w:val="00117039"/>
    <w:rsid w:val="001175C4"/>
    <w:rsid w:val="001240D7"/>
    <w:rsid w:val="00125EA7"/>
    <w:rsid w:val="00127373"/>
    <w:rsid w:val="00127559"/>
    <w:rsid w:val="00127BF5"/>
    <w:rsid w:val="00131B62"/>
    <w:rsid w:val="00132648"/>
    <w:rsid w:val="00132959"/>
    <w:rsid w:val="00132D85"/>
    <w:rsid w:val="001347BC"/>
    <w:rsid w:val="00134855"/>
    <w:rsid w:val="00136EFF"/>
    <w:rsid w:val="001406EE"/>
    <w:rsid w:val="00140835"/>
    <w:rsid w:val="0014166B"/>
    <w:rsid w:val="0014349C"/>
    <w:rsid w:val="00144F3B"/>
    <w:rsid w:val="001452F3"/>
    <w:rsid w:val="00146E1D"/>
    <w:rsid w:val="00147B70"/>
    <w:rsid w:val="0015002D"/>
    <w:rsid w:val="001535C8"/>
    <w:rsid w:val="0015582B"/>
    <w:rsid w:val="00155830"/>
    <w:rsid w:val="00155E60"/>
    <w:rsid w:val="00157487"/>
    <w:rsid w:val="00161757"/>
    <w:rsid w:val="00161898"/>
    <w:rsid w:val="00164291"/>
    <w:rsid w:val="00170BE1"/>
    <w:rsid w:val="00176202"/>
    <w:rsid w:val="001772DB"/>
    <w:rsid w:val="00183F34"/>
    <w:rsid w:val="0018603A"/>
    <w:rsid w:val="001869DE"/>
    <w:rsid w:val="0018712B"/>
    <w:rsid w:val="0019216D"/>
    <w:rsid w:val="0019503B"/>
    <w:rsid w:val="00195A38"/>
    <w:rsid w:val="00197110"/>
    <w:rsid w:val="001972CE"/>
    <w:rsid w:val="001A0725"/>
    <w:rsid w:val="001A2E82"/>
    <w:rsid w:val="001A4F8F"/>
    <w:rsid w:val="001A7724"/>
    <w:rsid w:val="001B0001"/>
    <w:rsid w:val="001B13C3"/>
    <w:rsid w:val="001B3487"/>
    <w:rsid w:val="001B661B"/>
    <w:rsid w:val="001B7B40"/>
    <w:rsid w:val="001B7E07"/>
    <w:rsid w:val="001C1518"/>
    <w:rsid w:val="001C1718"/>
    <w:rsid w:val="001C3A08"/>
    <w:rsid w:val="001C4CFE"/>
    <w:rsid w:val="001C564D"/>
    <w:rsid w:val="001D2B17"/>
    <w:rsid w:val="001D2B38"/>
    <w:rsid w:val="001D5E26"/>
    <w:rsid w:val="001E1A25"/>
    <w:rsid w:val="001E4343"/>
    <w:rsid w:val="001E4ECD"/>
    <w:rsid w:val="001E5166"/>
    <w:rsid w:val="001F0D08"/>
    <w:rsid w:val="001F2B08"/>
    <w:rsid w:val="001F3FAB"/>
    <w:rsid w:val="001F47B1"/>
    <w:rsid w:val="001F4AC9"/>
    <w:rsid w:val="001F65B8"/>
    <w:rsid w:val="00200A5F"/>
    <w:rsid w:val="0020138E"/>
    <w:rsid w:val="0020270B"/>
    <w:rsid w:val="002029F9"/>
    <w:rsid w:val="0021608C"/>
    <w:rsid w:val="002173D9"/>
    <w:rsid w:val="002237B0"/>
    <w:rsid w:val="00225E75"/>
    <w:rsid w:val="002272AF"/>
    <w:rsid w:val="00230043"/>
    <w:rsid w:val="00233225"/>
    <w:rsid w:val="0023582B"/>
    <w:rsid w:val="00240621"/>
    <w:rsid w:val="00243A0B"/>
    <w:rsid w:val="0024560C"/>
    <w:rsid w:val="00246BFD"/>
    <w:rsid w:val="002476EF"/>
    <w:rsid w:val="00247FBF"/>
    <w:rsid w:val="00250890"/>
    <w:rsid w:val="002536C7"/>
    <w:rsid w:val="0025417D"/>
    <w:rsid w:val="002629B5"/>
    <w:rsid w:val="00264095"/>
    <w:rsid w:val="00265FC8"/>
    <w:rsid w:val="002664F0"/>
    <w:rsid w:val="0027416F"/>
    <w:rsid w:val="0027608E"/>
    <w:rsid w:val="002761D0"/>
    <w:rsid w:val="002850CD"/>
    <w:rsid w:val="00285218"/>
    <w:rsid w:val="0028679C"/>
    <w:rsid w:val="00287C89"/>
    <w:rsid w:val="00291914"/>
    <w:rsid w:val="0029656A"/>
    <w:rsid w:val="002A4480"/>
    <w:rsid w:val="002A531F"/>
    <w:rsid w:val="002A7771"/>
    <w:rsid w:val="002A7C64"/>
    <w:rsid w:val="002A7DCE"/>
    <w:rsid w:val="002A7ECB"/>
    <w:rsid w:val="002B1E99"/>
    <w:rsid w:val="002B3922"/>
    <w:rsid w:val="002B71EA"/>
    <w:rsid w:val="002B7DCB"/>
    <w:rsid w:val="002C0F96"/>
    <w:rsid w:val="002C20A0"/>
    <w:rsid w:val="002C4C36"/>
    <w:rsid w:val="002C6298"/>
    <w:rsid w:val="002C740E"/>
    <w:rsid w:val="002D02A3"/>
    <w:rsid w:val="002D1781"/>
    <w:rsid w:val="002D2F69"/>
    <w:rsid w:val="002D4E06"/>
    <w:rsid w:val="002E05B5"/>
    <w:rsid w:val="002E0820"/>
    <w:rsid w:val="002E3E8A"/>
    <w:rsid w:val="002E53FB"/>
    <w:rsid w:val="002E5609"/>
    <w:rsid w:val="002E64F1"/>
    <w:rsid w:val="002E6B93"/>
    <w:rsid w:val="002F05A6"/>
    <w:rsid w:val="002F3CB3"/>
    <w:rsid w:val="002F4F57"/>
    <w:rsid w:val="002F769C"/>
    <w:rsid w:val="002F7F43"/>
    <w:rsid w:val="00303268"/>
    <w:rsid w:val="00304BA3"/>
    <w:rsid w:val="00305990"/>
    <w:rsid w:val="0030626F"/>
    <w:rsid w:val="00311A99"/>
    <w:rsid w:val="00312AFF"/>
    <w:rsid w:val="00312BE5"/>
    <w:rsid w:val="0031382E"/>
    <w:rsid w:val="00313CE5"/>
    <w:rsid w:val="003175E7"/>
    <w:rsid w:val="0032247C"/>
    <w:rsid w:val="00324286"/>
    <w:rsid w:val="00325630"/>
    <w:rsid w:val="003322A7"/>
    <w:rsid w:val="0033265F"/>
    <w:rsid w:val="0033303E"/>
    <w:rsid w:val="00334A06"/>
    <w:rsid w:val="003373BB"/>
    <w:rsid w:val="00342284"/>
    <w:rsid w:val="00346144"/>
    <w:rsid w:val="0035070C"/>
    <w:rsid w:val="0035131B"/>
    <w:rsid w:val="00352D0C"/>
    <w:rsid w:val="003607AD"/>
    <w:rsid w:val="003609D2"/>
    <w:rsid w:val="003648C8"/>
    <w:rsid w:val="003648D3"/>
    <w:rsid w:val="0036563F"/>
    <w:rsid w:val="00365B6D"/>
    <w:rsid w:val="00365BB6"/>
    <w:rsid w:val="00375CD7"/>
    <w:rsid w:val="00383438"/>
    <w:rsid w:val="0038349C"/>
    <w:rsid w:val="0038681A"/>
    <w:rsid w:val="00386E2F"/>
    <w:rsid w:val="00390DC0"/>
    <w:rsid w:val="003927E9"/>
    <w:rsid w:val="00392FFD"/>
    <w:rsid w:val="0039598E"/>
    <w:rsid w:val="003960FD"/>
    <w:rsid w:val="003A0BEA"/>
    <w:rsid w:val="003A12AF"/>
    <w:rsid w:val="003A2062"/>
    <w:rsid w:val="003A4E5F"/>
    <w:rsid w:val="003A75D3"/>
    <w:rsid w:val="003B1B17"/>
    <w:rsid w:val="003B3845"/>
    <w:rsid w:val="003B7265"/>
    <w:rsid w:val="003B77D4"/>
    <w:rsid w:val="003C09A3"/>
    <w:rsid w:val="003C0CFE"/>
    <w:rsid w:val="003C1185"/>
    <w:rsid w:val="003C397B"/>
    <w:rsid w:val="003C3A15"/>
    <w:rsid w:val="003C3E3E"/>
    <w:rsid w:val="003C7D33"/>
    <w:rsid w:val="003D2D87"/>
    <w:rsid w:val="003E0C08"/>
    <w:rsid w:val="003E246C"/>
    <w:rsid w:val="003E4287"/>
    <w:rsid w:val="003E459B"/>
    <w:rsid w:val="003E4AC5"/>
    <w:rsid w:val="003E5936"/>
    <w:rsid w:val="003E5A44"/>
    <w:rsid w:val="003F7E49"/>
    <w:rsid w:val="004017C7"/>
    <w:rsid w:val="00401CBD"/>
    <w:rsid w:val="004042AE"/>
    <w:rsid w:val="004046C5"/>
    <w:rsid w:val="00404EE0"/>
    <w:rsid w:val="004148E5"/>
    <w:rsid w:val="0041582F"/>
    <w:rsid w:val="00416EDA"/>
    <w:rsid w:val="00417996"/>
    <w:rsid w:val="0042178E"/>
    <w:rsid w:val="00421BA0"/>
    <w:rsid w:val="0042212C"/>
    <w:rsid w:val="00422928"/>
    <w:rsid w:val="004232CF"/>
    <w:rsid w:val="00423E0A"/>
    <w:rsid w:val="00424DF9"/>
    <w:rsid w:val="0042571A"/>
    <w:rsid w:val="00425DEB"/>
    <w:rsid w:val="00432221"/>
    <w:rsid w:val="00433FEE"/>
    <w:rsid w:val="004429FE"/>
    <w:rsid w:val="00446F5B"/>
    <w:rsid w:val="00450278"/>
    <w:rsid w:val="0046299A"/>
    <w:rsid w:val="00464343"/>
    <w:rsid w:val="00470F70"/>
    <w:rsid w:val="00472804"/>
    <w:rsid w:val="00473F96"/>
    <w:rsid w:val="0047583B"/>
    <w:rsid w:val="004763A6"/>
    <w:rsid w:val="00480DF5"/>
    <w:rsid w:val="00482CC7"/>
    <w:rsid w:val="00483087"/>
    <w:rsid w:val="00483440"/>
    <w:rsid w:val="004847FE"/>
    <w:rsid w:val="0049164B"/>
    <w:rsid w:val="004929D1"/>
    <w:rsid w:val="00492C81"/>
    <w:rsid w:val="0049545E"/>
    <w:rsid w:val="004A1A3A"/>
    <w:rsid w:val="004A1DBB"/>
    <w:rsid w:val="004A2180"/>
    <w:rsid w:val="004A25E0"/>
    <w:rsid w:val="004A3AB9"/>
    <w:rsid w:val="004A64AC"/>
    <w:rsid w:val="004A67CA"/>
    <w:rsid w:val="004A76C0"/>
    <w:rsid w:val="004C040F"/>
    <w:rsid w:val="004C516A"/>
    <w:rsid w:val="004C6D73"/>
    <w:rsid w:val="004D1369"/>
    <w:rsid w:val="004D1529"/>
    <w:rsid w:val="004D4374"/>
    <w:rsid w:val="004D7CEB"/>
    <w:rsid w:val="004E0692"/>
    <w:rsid w:val="004E0CFB"/>
    <w:rsid w:val="004E1469"/>
    <w:rsid w:val="004F01E1"/>
    <w:rsid w:val="004F5C41"/>
    <w:rsid w:val="004F6E47"/>
    <w:rsid w:val="004F7B82"/>
    <w:rsid w:val="00503512"/>
    <w:rsid w:val="005055A2"/>
    <w:rsid w:val="00506BD8"/>
    <w:rsid w:val="00506EE4"/>
    <w:rsid w:val="00512534"/>
    <w:rsid w:val="00512CF0"/>
    <w:rsid w:val="00514908"/>
    <w:rsid w:val="00521F8B"/>
    <w:rsid w:val="005231D3"/>
    <w:rsid w:val="0052785E"/>
    <w:rsid w:val="00531651"/>
    <w:rsid w:val="005316EA"/>
    <w:rsid w:val="00534041"/>
    <w:rsid w:val="00536518"/>
    <w:rsid w:val="00536DE3"/>
    <w:rsid w:val="00541DBB"/>
    <w:rsid w:val="00551766"/>
    <w:rsid w:val="005517A4"/>
    <w:rsid w:val="00551BB2"/>
    <w:rsid w:val="0055204B"/>
    <w:rsid w:val="00553168"/>
    <w:rsid w:val="005631C4"/>
    <w:rsid w:val="005648B6"/>
    <w:rsid w:val="00572161"/>
    <w:rsid w:val="00573848"/>
    <w:rsid w:val="005805D2"/>
    <w:rsid w:val="00580C66"/>
    <w:rsid w:val="0058247C"/>
    <w:rsid w:val="00591205"/>
    <w:rsid w:val="00593A03"/>
    <w:rsid w:val="00593E24"/>
    <w:rsid w:val="00596C5F"/>
    <w:rsid w:val="00597B89"/>
    <w:rsid w:val="005A03AB"/>
    <w:rsid w:val="005A49D6"/>
    <w:rsid w:val="005A675B"/>
    <w:rsid w:val="005A69C1"/>
    <w:rsid w:val="005B2C1E"/>
    <w:rsid w:val="005B47A3"/>
    <w:rsid w:val="005B6243"/>
    <w:rsid w:val="005B7B6F"/>
    <w:rsid w:val="005D107A"/>
    <w:rsid w:val="005D1E28"/>
    <w:rsid w:val="005E152F"/>
    <w:rsid w:val="005E1E2C"/>
    <w:rsid w:val="005F48B5"/>
    <w:rsid w:val="005F49C8"/>
    <w:rsid w:val="005F5274"/>
    <w:rsid w:val="005F55A1"/>
    <w:rsid w:val="005F6FA5"/>
    <w:rsid w:val="005F7E22"/>
    <w:rsid w:val="0060332B"/>
    <w:rsid w:val="006058FB"/>
    <w:rsid w:val="00606D1A"/>
    <w:rsid w:val="006070C3"/>
    <w:rsid w:val="00610CB6"/>
    <w:rsid w:val="00613582"/>
    <w:rsid w:val="006173CB"/>
    <w:rsid w:val="00617546"/>
    <w:rsid w:val="00617766"/>
    <w:rsid w:val="00620756"/>
    <w:rsid w:val="0062317A"/>
    <w:rsid w:val="00624530"/>
    <w:rsid w:val="00625E5A"/>
    <w:rsid w:val="0062632F"/>
    <w:rsid w:val="00626473"/>
    <w:rsid w:val="00631623"/>
    <w:rsid w:val="00633E60"/>
    <w:rsid w:val="00635ACE"/>
    <w:rsid w:val="00635ECC"/>
    <w:rsid w:val="00640AC6"/>
    <w:rsid w:val="00641B4B"/>
    <w:rsid w:val="0064451A"/>
    <w:rsid w:val="00645C43"/>
    <w:rsid w:val="00646A7C"/>
    <w:rsid w:val="006507D5"/>
    <w:rsid w:val="0065479C"/>
    <w:rsid w:val="00655E2F"/>
    <w:rsid w:val="006638BB"/>
    <w:rsid w:val="00663D1C"/>
    <w:rsid w:val="00664C98"/>
    <w:rsid w:val="00671368"/>
    <w:rsid w:val="0067623E"/>
    <w:rsid w:val="0067668B"/>
    <w:rsid w:val="00691350"/>
    <w:rsid w:val="00692BF2"/>
    <w:rsid w:val="00696277"/>
    <w:rsid w:val="006967D1"/>
    <w:rsid w:val="006A4737"/>
    <w:rsid w:val="006A52E4"/>
    <w:rsid w:val="006A60FF"/>
    <w:rsid w:val="006A67AE"/>
    <w:rsid w:val="006A7785"/>
    <w:rsid w:val="006A7A89"/>
    <w:rsid w:val="006B0DE2"/>
    <w:rsid w:val="006B0FA4"/>
    <w:rsid w:val="006B34EC"/>
    <w:rsid w:val="006B38BF"/>
    <w:rsid w:val="006B52A8"/>
    <w:rsid w:val="006C1236"/>
    <w:rsid w:val="006C2249"/>
    <w:rsid w:val="006C298F"/>
    <w:rsid w:val="006C4741"/>
    <w:rsid w:val="006C5F77"/>
    <w:rsid w:val="006F2E6A"/>
    <w:rsid w:val="007018E5"/>
    <w:rsid w:val="00702540"/>
    <w:rsid w:val="007035C1"/>
    <w:rsid w:val="007059B5"/>
    <w:rsid w:val="00710920"/>
    <w:rsid w:val="00721FA2"/>
    <w:rsid w:val="007248CC"/>
    <w:rsid w:val="00733DCE"/>
    <w:rsid w:val="007413F8"/>
    <w:rsid w:val="007478D8"/>
    <w:rsid w:val="00750089"/>
    <w:rsid w:val="00751CAA"/>
    <w:rsid w:val="00751D25"/>
    <w:rsid w:val="00755E0E"/>
    <w:rsid w:val="007561B1"/>
    <w:rsid w:val="007578BC"/>
    <w:rsid w:val="00761315"/>
    <w:rsid w:val="00762E29"/>
    <w:rsid w:val="00763B8B"/>
    <w:rsid w:val="00766375"/>
    <w:rsid w:val="00772252"/>
    <w:rsid w:val="00774DB0"/>
    <w:rsid w:val="00776838"/>
    <w:rsid w:val="007812B3"/>
    <w:rsid w:val="00782E45"/>
    <w:rsid w:val="00785739"/>
    <w:rsid w:val="007901B7"/>
    <w:rsid w:val="0079145B"/>
    <w:rsid w:val="007A2AA3"/>
    <w:rsid w:val="007A421F"/>
    <w:rsid w:val="007B1E90"/>
    <w:rsid w:val="007B21BF"/>
    <w:rsid w:val="007B2B01"/>
    <w:rsid w:val="007B4EE9"/>
    <w:rsid w:val="007B7B85"/>
    <w:rsid w:val="007C1A8E"/>
    <w:rsid w:val="007C25FE"/>
    <w:rsid w:val="007C3416"/>
    <w:rsid w:val="007C5AE8"/>
    <w:rsid w:val="007C66F2"/>
    <w:rsid w:val="007C722A"/>
    <w:rsid w:val="007D27F0"/>
    <w:rsid w:val="007D3101"/>
    <w:rsid w:val="007D3462"/>
    <w:rsid w:val="007D45A7"/>
    <w:rsid w:val="007D4F21"/>
    <w:rsid w:val="007D53C6"/>
    <w:rsid w:val="007D64DF"/>
    <w:rsid w:val="007D6F11"/>
    <w:rsid w:val="007D7B1D"/>
    <w:rsid w:val="007E0CDC"/>
    <w:rsid w:val="007E4667"/>
    <w:rsid w:val="007E4C77"/>
    <w:rsid w:val="007E62A9"/>
    <w:rsid w:val="007E6C63"/>
    <w:rsid w:val="007F0003"/>
    <w:rsid w:val="007F1EF1"/>
    <w:rsid w:val="007F2B87"/>
    <w:rsid w:val="007F5747"/>
    <w:rsid w:val="00800772"/>
    <w:rsid w:val="00801D94"/>
    <w:rsid w:val="00804865"/>
    <w:rsid w:val="008072BA"/>
    <w:rsid w:val="00807BE5"/>
    <w:rsid w:val="00810F82"/>
    <w:rsid w:val="00811138"/>
    <w:rsid w:val="00813062"/>
    <w:rsid w:val="00814085"/>
    <w:rsid w:val="00817474"/>
    <w:rsid w:val="008264F8"/>
    <w:rsid w:val="00830A73"/>
    <w:rsid w:val="00831521"/>
    <w:rsid w:val="008320D7"/>
    <w:rsid w:val="00832935"/>
    <w:rsid w:val="00832DB7"/>
    <w:rsid w:val="008353D2"/>
    <w:rsid w:val="00835A31"/>
    <w:rsid w:val="00835C05"/>
    <w:rsid w:val="0083626F"/>
    <w:rsid w:val="008367A0"/>
    <w:rsid w:val="00836C7E"/>
    <w:rsid w:val="008379FE"/>
    <w:rsid w:val="00841033"/>
    <w:rsid w:val="00842368"/>
    <w:rsid w:val="00844404"/>
    <w:rsid w:val="00844BFD"/>
    <w:rsid w:val="00852FA6"/>
    <w:rsid w:val="00862EB9"/>
    <w:rsid w:val="00862FB3"/>
    <w:rsid w:val="0086320B"/>
    <w:rsid w:val="00867281"/>
    <w:rsid w:val="00870BEB"/>
    <w:rsid w:val="00871137"/>
    <w:rsid w:val="008734CD"/>
    <w:rsid w:val="00874E9B"/>
    <w:rsid w:val="008761A8"/>
    <w:rsid w:val="00877583"/>
    <w:rsid w:val="00877937"/>
    <w:rsid w:val="00882D0F"/>
    <w:rsid w:val="008852C1"/>
    <w:rsid w:val="0088670D"/>
    <w:rsid w:val="00887336"/>
    <w:rsid w:val="0088734E"/>
    <w:rsid w:val="00891A44"/>
    <w:rsid w:val="00891F66"/>
    <w:rsid w:val="008A49FB"/>
    <w:rsid w:val="008A76B0"/>
    <w:rsid w:val="008B0245"/>
    <w:rsid w:val="008B167B"/>
    <w:rsid w:val="008C1F45"/>
    <w:rsid w:val="008C3005"/>
    <w:rsid w:val="008C5544"/>
    <w:rsid w:val="008C7009"/>
    <w:rsid w:val="008D20F9"/>
    <w:rsid w:val="008D27DD"/>
    <w:rsid w:val="008D34E7"/>
    <w:rsid w:val="008D4DC9"/>
    <w:rsid w:val="008D50AB"/>
    <w:rsid w:val="008D685C"/>
    <w:rsid w:val="008E05DC"/>
    <w:rsid w:val="008E20E1"/>
    <w:rsid w:val="008E7E7C"/>
    <w:rsid w:val="008F4BD1"/>
    <w:rsid w:val="008F540D"/>
    <w:rsid w:val="008F64F7"/>
    <w:rsid w:val="009001CB"/>
    <w:rsid w:val="009024FD"/>
    <w:rsid w:val="00903C4C"/>
    <w:rsid w:val="009100D7"/>
    <w:rsid w:val="009123D1"/>
    <w:rsid w:val="00914C4D"/>
    <w:rsid w:val="009212D2"/>
    <w:rsid w:val="009236D9"/>
    <w:rsid w:val="00927434"/>
    <w:rsid w:val="0093135A"/>
    <w:rsid w:val="00932F72"/>
    <w:rsid w:val="0093427A"/>
    <w:rsid w:val="009357A4"/>
    <w:rsid w:val="009570B0"/>
    <w:rsid w:val="00961385"/>
    <w:rsid w:val="009633DB"/>
    <w:rsid w:val="00963AE8"/>
    <w:rsid w:val="009720A5"/>
    <w:rsid w:val="00983749"/>
    <w:rsid w:val="00986BEE"/>
    <w:rsid w:val="00992774"/>
    <w:rsid w:val="00992BF4"/>
    <w:rsid w:val="0099520C"/>
    <w:rsid w:val="00995C60"/>
    <w:rsid w:val="00997571"/>
    <w:rsid w:val="009A22FB"/>
    <w:rsid w:val="009B06EB"/>
    <w:rsid w:val="009B1F7B"/>
    <w:rsid w:val="009B29F4"/>
    <w:rsid w:val="009B2B28"/>
    <w:rsid w:val="009B38ED"/>
    <w:rsid w:val="009B4A68"/>
    <w:rsid w:val="009B5A4C"/>
    <w:rsid w:val="009B5D35"/>
    <w:rsid w:val="009C33D2"/>
    <w:rsid w:val="009C4521"/>
    <w:rsid w:val="009C6D38"/>
    <w:rsid w:val="009D0431"/>
    <w:rsid w:val="009D18F4"/>
    <w:rsid w:val="009D192F"/>
    <w:rsid w:val="009D4078"/>
    <w:rsid w:val="009D494F"/>
    <w:rsid w:val="009D525B"/>
    <w:rsid w:val="009E0EC7"/>
    <w:rsid w:val="009E1713"/>
    <w:rsid w:val="009E3FB1"/>
    <w:rsid w:val="009F0A4B"/>
    <w:rsid w:val="00A017D1"/>
    <w:rsid w:val="00A04E1C"/>
    <w:rsid w:val="00A057ED"/>
    <w:rsid w:val="00A07EA3"/>
    <w:rsid w:val="00A102D6"/>
    <w:rsid w:val="00A1599E"/>
    <w:rsid w:val="00A16209"/>
    <w:rsid w:val="00A20600"/>
    <w:rsid w:val="00A206E1"/>
    <w:rsid w:val="00A30C5F"/>
    <w:rsid w:val="00A34AA3"/>
    <w:rsid w:val="00A36BC3"/>
    <w:rsid w:val="00A37A71"/>
    <w:rsid w:val="00A37A9D"/>
    <w:rsid w:val="00A418A4"/>
    <w:rsid w:val="00A42581"/>
    <w:rsid w:val="00A472DA"/>
    <w:rsid w:val="00A51A35"/>
    <w:rsid w:val="00A521BB"/>
    <w:rsid w:val="00A5275A"/>
    <w:rsid w:val="00A53705"/>
    <w:rsid w:val="00A556F0"/>
    <w:rsid w:val="00A55EEC"/>
    <w:rsid w:val="00A5757F"/>
    <w:rsid w:val="00A57C92"/>
    <w:rsid w:val="00A61248"/>
    <w:rsid w:val="00A623B9"/>
    <w:rsid w:val="00A70DD7"/>
    <w:rsid w:val="00A7562C"/>
    <w:rsid w:val="00A75DA8"/>
    <w:rsid w:val="00A81DD7"/>
    <w:rsid w:val="00A821BE"/>
    <w:rsid w:val="00A839AA"/>
    <w:rsid w:val="00A84FA7"/>
    <w:rsid w:val="00A85BA0"/>
    <w:rsid w:val="00A87CDE"/>
    <w:rsid w:val="00A9027E"/>
    <w:rsid w:val="00A91E6E"/>
    <w:rsid w:val="00A930BC"/>
    <w:rsid w:val="00A9773F"/>
    <w:rsid w:val="00AA005D"/>
    <w:rsid w:val="00AA049E"/>
    <w:rsid w:val="00AA067C"/>
    <w:rsid w:val="00AA0FB2"/>
    <w:rsid w:val="00AA149B"/>
    <w:rsid w:val="00AA1ACC"/>
    <w:rsid w:val="00AA2248"/>
    <w:rsid w:val="00AA4911"/>
    <w:rsid w:val="00AA6DE3"/>
    <w:rsid w:val="00AB23C8"/>
    <w:rsid w:val="00AB2666"/>
    <w:rsid w:val="00AB3A92"/>
    <w:rsid w:val="00AB7E3B"/>
    <w:rsid w:val="00AC1B3B"/>
    <w:rsid w:val="00AD001C"/>
    <w:rsid w:val="00AD4F56"/>
    <w:rsid w:val="00AD5E68"/>
    <w:rsid w:val="00AE331C"/>
    <w:rsid w:val="00AE4C94"/>
    <w:rsid w:val="00AE5133"/>
    <w:rsid w:val="00AE65C0"/>
    <w:rsid w:val="00AE7DD8"/>
    <w:rsid w:val="00AF0516"/>
    <w:rsid w:val="00AF2FB0"/>
    <w:rsid w:val="00AF33A8"/>
    <w:rsid w:val="00B00687"/>
    <w:rsid w:val="00B062D7"/>
    <w:rsid w:val="00B06599"/>
    <w:rsid w:val="00B06D0B"/>
    <w:rsid w:val="00B11A06"/>
    <w:rsid w:val="00B14671"/>
    <w:rsid w:val="00B149AD"/>
    <w:rsid w:val="00B21898"/>
    <w:rsid w:val="00B2214B"/>
    <w:rsid w:val="00B229E2"/>
    <w:rsid w:val="00B24A0B"/>
    <w:rsid w:val="00B251E2"/>
    <w:rsid w:val="00B25E48"/>
    <w:rsid w:val="00B275E4"/>
    <w:rsid w:val="00B31D02"/>
    <w:rsid w:val="00B33204"/>
    <w:rsid w:val="00B33AB7"/>
    <w:rsid w:val="00B406C7"/>
    <w:rsid w:val="00B40C7B"/>
    <w:rsid w:val="00B4162D"/>
    <w:rsid w:val="00B42295"/>
    <w:rsid w:val="00B57490"/>
    <w:rsid w:val="00B57BAE"/>
    <w:rsid w:val="00B57D5C"/>
    <w:rsid w:val="00B602F2"/>
    <w:rsid w:val="00B62BD7"/>
    <w:rsid w:val="00B632D2"/>
    <w:rsid w:val="00B63D54"/>
    <w:rsid w:val="00B66ADD"/>
    <w:rsid w:val="00B73F16"/>
    <w:rsid w:val="00B755B5"/>
    <w:rsid w:val="00B8582B"/>
    <w:rsid w:val="00B877D9"/>
    <w:rsid w:val="00B9038E"/>
    <w:rsid w:val="00B90BB2"/>
    <w:rsid w:val="00B935DE"/>
    <w:rsid w:val="00BA2CD2"/>
    <w:rsid w:val="00BA47D5"/>
    <w:rsid w:val="00BB1A1D"/>
    <w:rsid w:val="00BC02D5"/>
    <w:rsid w:val="00BC1550"/>
    <w:rsid w:val="00BC29A7"/>
    <w:rsid w:val="00BC66F7"/>
    <w:rsid w:val="00BC6C7D"/>
    <w:rsid w:val="00BD37BF"/>
    <w:rsid w:val="00BD431E"/>
    <w:rsid w:val="00BE338F"/>
    <w:rsid w:val="00BE3557"/>
    <w:rsid w:val="00BE634B"/>
    <w:rsid w:val="00BE7B77"/>
    <w:rsid w:val="00BF11CA"/>
    <w:rsid w:val="00BF3277"/>
    <w:rsid w:val="00BF6E8C"/>
    <w:rsid w:val="00BF7718"/>
    <w:rsid w:val="00C02FB3"/>
    <w:rsid w:val="00C03D49"/>
    <w:rsid w:val="00C06B1A"/>
    <w:rsid w:val="00C13D1A"/>
    <w:rsid w:val="00C15ED1"/>
    <w:rsid w:val="00C17680"/>
    <w:rsid w:val="00C20C8F"/>
    <w:rsid w:val="00C234A8"/>
    <w:rsid w:val="00C3138D"/>
    <w:rsid w:val="00C331CF"/>
    <w:rsid w:val="00C36635"/>
    <w:rsid w:val="00C36AD9"/>
    <w:rsid w:val="00C403CE"/>
    <w:rsid w:val="00C4497D"/>
    <w:rsid w:val="00C5165F"/>
    <w:rsid w:val="00C51DC5"/>
    <w:rsid w:val="00C53023"/>
    <w:rsid w:val="00C558DC"/>
    <w:rsid w:val="00C5631F"/>
    <w:rsid w:val="00C61C14"/>
    <w:rsid w:val="00C6222C"/>
    <w:rsid w:val="00C643FA"/>
    <w:rsid w:val="00C64724"/>
    <w:rsid w:val="00C67BB2"/>
    <w:rsid w:val="00C7029B"/>
    <w:rsid w:val="00C72693"/>
    <w:rsid w:val="00C7342F"/>
    <w:rsid w:val="00C7430F"/>
    <w:rsid w:val="00C74E36"/>
    <w:rsid w:val="00C76D0B"/>
    <w:rsid w:val="00C801B5"/>
    <w:rsid w:val="00C80FA6"/>
    <w:rsid w:val="00C82767"/>
    <w:rsid w:val="00C86398"/>
    <w:rsid w:val="00C93175"/>
    <w:rsid w:val="00C9576B"/>
    <w:rsid w:val="00CA01A7"/>
    <w:rsid w:val="00CA3547"/>
    <w:rsid w:val="00CA3E0B"/>
    <w:rsid w:val="00CA57B5"/>
    <w:rsid w:val="00CA6FE0"/>
    <w:rsid w:val="00CB397C"/>
    <w:rsid w:val="00CB3D1C"/>
    <w:rsid w:val="00CB40AD"/>
    <w:rsid w:val="00CC0BB0"/>
    <w:rsid w:val="00CC1DCC"/>
    <w:rsid w:val="00CC5638"/>
    <w:rsid w:val="00CD1E55"/>
    <w:rsid w:val="00CE12F4"/>
    <w:rsid w:val="00CE6099"/>
    <w:rsid w:val="00CE6ECB"/>
    <w:rsid w:val="00CF1218"/>
    <w:rsid w:val="00CF18F4"/>
    <w:rsid w:val="00CF364A"/>
    <w:rsid w:val="00CF3E08"/>
    <w:rsid w:val="00CF456D"/>
    <w:rsid w:val="00CF52F5"/>
    <w:rsid w:val="00CF5E24"/>
    <w:rsid w:val="00D0668A"/>
    <w:rsid w:val="00D06AAB"/>
    <w:rsid w:val="00D06B2C"/>
    <w:rsid w:val="00D1509C"/>
    <w:rsid w:val="00D1569C"/>
    <w:rsid w:val="00D216A2"/>
    <w:rsid w:val="00D2580E"/>
    <w:rsid w:val="00D2775D"/>
    <w:rsid w:val="00D307BF"/>
    <w:rsid w:val="00D32FD7"/>
    <w:rsid w:val="00D34616"/>
    <w:rsid w:val="00D34B79"/>
    <w:rsid w:val="00D36AB0"/>
    <w:rsid w:val="00D37D65"/>
    <w:rsid w:val="00D4017B"/>
    <w:rsid w:val="00D4048B"/>
    <w:rsid w:val="00D40EDB"/>
    <w:rsid w:val="00D40F13"/>
    <w:rsid w:val="00D434BD"/>
    <w:rsid w:val="00D443CB"/>
    <w:rsid w:val="00D45843"/>
    <w:rsid w:val="00D45E45"/>
    <w:rsid w:val="00D461A5"/>
    <w:rsid w:val="00D46CBE"/>
    <w:rsid w:val="00D50476"/>
    <w:rsid w:val="00D533D4"/>
    <w:rsid w:val="00D55F05"/>
    <w:rsid w:val="00D57F3E"/>
    <w:rsid w:val="00D6052C"/>
    <w:rsid w:val="00D60D22"/>
    <w:rsid w:val="00D6643F"/>
    <w:rsid w:val="00D66C78"/>
    <w:rsid w:val="00D717E0"/>
    <w:rsid w:val="00D71893"/>
    <w:rsid w:val="00D75F3A"/>
    <w:rsid w:val="00D7724A"/>
    <w:rsid w:val="00D77C77"/>
    <w:rsid w:val="00D817D9"/>
    <w:rsid w:val="00D84485"/>
    <w:rsid w:val="00D8677A"/>
    <w:rsid w:val="00D93EB7"/>
    <w:rsid w:val="00DA06D8"/>
    <w:rsid w:val="00DA06ED"/>
    <w:rsid w:val="00DA1350"/>
    <w:rsid w:val="00DA1BAC"/>
    <w:rsid w:val="00DA6CA8"/>
    <w:rsid w:val="00DA6FD6"/>
    <w:rsid w:val="00DB27F6"/>
    <w:rsid w:val="00DB58C5"/>
    <w:rsid w:val="00DB755F"/>
    <w:rsid w:val="00DC0F8D"/>
    <w:rsid w:val="00DC535C"/>
    <w:rsid w:val="00DC663C"/>
    <w:rsid w:val="00DC6AA4"/>
    <w:rsid w:val="00DD4896"/>
    <w:rsid w:val="00DD5A39"/>
    <w:rsid w:val="00DE0CD8"/>
    <w:rsid w:val="00DE250F"/>
    <w:rsid w:val="00DE67E3"/>
    <w:rsid w:val="00DE759D"/>
    <w:rsid w:val="00DF0E13"/>
    <w:rsid w:val="00DF1798"/>
    <w:rsid w:val="00DF1D28"/>
    <w:rsid w:val="00DF1D50"/>
    <w:rsid w:val="00DF248A"/>
    <w:rsid w:val="00DF2944"/>
    <w:rsid w:val="00DF7646"/>
    <w:rsid w:val="00E0008A"/>
    <w:rsid w:val="00E014B3"/>
    <w:rsid w:val="00E04167"/>
    <w:rsid w:val="00E04FA2"/>
    <w:rsid w:val="00E051F6"/>
    <w:rsid w:val="00E1134D"/>
    <w:rsid w:val="00E11F00"/>
    <w:rsid w:val="00E139D6"/>
    <w:rsid w:val="00E17027"/>
    <w:rsid w:val="00E170BC"/>
    <w:rsid w:val="00E171DF"/>
    <w:rsid w:val="00E24BDF"/>
    <w:rsid w:val="00E25559"/>
    <w:rsid w:val="00E30340"/>
    <w:rsid w:val="00E323F3"/>
    <w:rsid w:val="00E36E25"/>
    <w:rsid w:val="00E37212"/>
    <w:rsid w:val="00E427FF"/>
    <w:rsid w:val="00E437DA"/>
    <w:rsid w:val="00E43F58"/>
    <w:rsid w:val="00E441EE"/>
    <w:rsid w:val="00E44B56"/>
    <w:rsid w:val="00E45A92"/>
    <w:rsid w:val="00E4774A"/>
    <w:rsid w:val="00E47E25"/>
    <w:rsid w:val="00E50B00"/>
    <w:rsid w:val="00E54A90"/>
    <w:rsid w:val="00E55D7D"/>
    <w:rsid w:val="00E5613D"/>
    <w:rsid w:val="00E5641D"/>
    <w:rsid w:val="00E5692B"/>
    <w:rsid w:val="00E61411"/>
    <w:rsid w:val="00E6345D"/>
    <w:rsid w:val="00E634EF"/>
    <w:rsid w:val="00E671BC"/>
    <w:rsid w:val="00E67EC0"/>
    <w:rsid w:val="00E722E4"/>
    <w:rsid w:val="00E72CE8"/>
    <w:rsid w:val="00E73E1B"/>
    <w:rsid w:val="00E7541D"/>
    <w:rsid w:val="00E7568E"/>
    <w:rsid w:val="00E77434"/>
    <w:rsid w:val="00E778E0"/>
    <w:rsid w:val="00E77B2A"/>
    <w:rsid w:val="00E77F96"/>
    <w:rsid w:val="00E80B07"/>
    <w:rsid w:val="00E81F80"/>
    <w:rsid w:val="00E844CC"/>
    <w:rsid w:val="00E8520E"/>
    <w:rsid w:val="00E87BE8"/>
    <w:rsid w:val="00E87C22"/>
    <w:rsid w:val="00E90A57"/>
    <w:rsid w:val="00E91CEB"/>
    <w:rsid w:val="00E92409"/>
    <w:rsid w:val="00E94E06"/>
    <w:rsid w:val="00E957E8"/>
    <w:rsid w:val="00E96082"/>
    <w:rsid w:val="00E96644"/>
    <w:rsid w:val="00EB02E0"/>
    <w:rsid w:val="00EB2784"/>
    <w:rsid w:val="00EB3E76"/>
    <w:rsid w:val="00EB4A93"/>
    <w:rsid w:val="00EB6546"/>
    <w:rsid w:val="00EB698C"/>
    <w:rsid w:val="00EB7A7F"/>
    <w:rsid w:val="00ED05EC"/>
    <w:rsid w:val="00ED1981"/>
    <w:rsid w:val="00ED2437"/>
    <w:rsid w:val="00ED310C"/>
    <w:rsid w:val="00ED3AD7"/>
    <w:rsid w:val="00ED4EFD"/>
    <w:rsid w:val="00ED64D0"/>
    <w:rsid w:val="00EE2FA2"/>
    <w:rsid w:val="00EE59CA"/>
    <w:rsid w:val="00EF1E04"/>
    <w:rsid w:val="00EF2591"/>
    <w:rsid w:val="00EF2C8D"/>
    <w:rsid w:val="00EF6097"/>
    <w:rsid w:val="00EF6969"/>
    <w:rsid w:val="00EF747B"/>
    <w:rsid w:val="00EF77D6"/>
    <w:rsid w:val="00EF7CD8"/>
    <w:rsid w:val="00F020D1"/>
    <w:rsid w:val="00F0225A"/>
    <w:rsid w:val="00F05518"/>
    <w:rsid w:val="00F07FDB"/>
    <w:rsid w:val="00F11949"/>
    <w:rsid w:val="00F11951"/>
    <w:rsid w:val="00F120B4"/>
    <w:rsid w:val="00F16022"/>
    <w:rsid w:val="00F174D3"/>
    <w:rsid w:val="00F179E6"/>
    <w:rsid w:val="00F22095"/>
    <w:rsid w:val="00F2237C"/>
    <w:rsid w:val="00F3167E"/>
    <w:rsid w:val="00F400DE"/>
    <w:rsid w:val="00F422E5"/>
    <w:rsid w:val="00F42D33"/>
    <w:rsid w:val="00F4305C"/>
    <w:rsid w:val="00F4607A"/>
    <w:rsid w:val="00F51C59"/>
    <w:rsid w:val="00F52194"/>
    <w:rsid w:val="00F5253A"/>
    <w:rsid w:val="00F53997"/>
    <w:rsid w:val="00F63AD7"/>
    <w:rsid w:val="00F702AE"/>
    <w:rsid w:val="00F70BC2"/>
    <w:rsid w:val="00F776AF"/>
    <w:rsid w:val="00F77C9D"/>
    <w:rsid w:val="00F8069F"/>
    <w:rsid w:val="00F85AB1"/>
    <w:rsid w:val="00F90D46"/>
    <w:rsid w:val="00F970E7"/>
    <w:rsid w:val="00FA0DAD"/>
    <w:rsid w:val="00FA38B6"/>
    <w:rsid w:val="00FA4CCC"/>
    <w:rsid w:val="00FA61D7"/>
    <w:rsid w:val="00FB0D35"/>
    <w:rsid w:val="00FB2425"/>
    <w:rsid w:val="00FC22B6"/>
    <w:rsid w:val="00FC3A07"/>
    <w:rsid w:val="00FC5999"/>
    <w:rsid w:val="00FC5C0C"/>
    <w:rsid w:val="00FC7F08"/>
    <w:rsid w:val="00FE0E86"/>
    <w:rsid w:val="00FE19AA"/>
    <w:rsid w:val="00FE5AB5"/>
    <w:rsid w:val="00FE697F"/>
    <w:rsid w:val="00FE6BEB"/>
    <w:rsid w:val="00FE7114"/>
    <w:rsid w:val="00FF0D76"/>
    <w:rsid w:val="00FF13FE"/>
    <w:rsid w:val="00FF5D5E"/>
    <w:rsid w:val="00FF5FE5"/>
    <w:rsid w:val="00F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893F5"/>
  <w15:docId w15:val="{23D41132-15C8-4DED-9C37-FF9FCEF1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A92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B3A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3A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7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1B62"/>
  </w:style>
  <w:style w:type="paragraph" w:styleId="a5">
    <w:name w:val="footer"/>
    <w:basedOn w:val="a"/>
    <w:link w:val="a6"/>
    <w:uiPriority w:val="99"/>
    <w:unhideWhenUsed/>
    <w:rsid w:val="0013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1B62"/>
  </w:style>
  <w:style w:type="paragraph" w:styleId="a7">
    <w:name w:val="Balloon Text"/>
    <w:basedOn w:val="a"/>
    <w:link w:val="a8"/>
    <w:uiPriority w:val="99"/>
    <w:semiHidden/>
    <w:unhideWhenUsed/>
    <w:rsid w:val="00131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31B6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B3A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paragraph" w:styleId="a9">
    <w:name w:val="List Paragraph"/>
    <w:basedOn w:val="a"/>
    <w:uiPriority w:val="1"/>
    <w:qFormat/>
    <w:rsid w:val="00AB3A92"/>
    <w:pPr>
      <w:ind w:left="720"/>
      <w:contextualSpacing/>
    </w:pPr>
  </w:style>
  <w:style w:type="table" w:customStyle="1" w:styleId="21">
    <w:name w:val="Таблица простая 21"/>
    <w:basedOn w:val="a1"/>
    <w:uiPriority w:val="42"/>
    <w:rsid w:val="00AB3A92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AB3A9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table" w:styleId="aa">
    <w:name w:val="Table Grid"/>
    <w:basedOn w:val="a1"/>
    <w:uiPriority w:val="39"/>
    <w:rsid w:val="00AA1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AA149B"/>
    <w:pPr>
      <w:widowControl w:val="0"/>
      <w:spacing w:before="17" w:after="0" w:line="240" w:lineRule="auto"/>
      <w:ind w:left="1855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AA149B"/>
    <w:rPr>
      <w:rFonts w:ascii="Times New Roman" w:eastAsia="Times New Roman" w:hAnsi="Times New Roman"/>
      <w:sz w:val="24"/>
      <w:szCs w:val="24"/>
    </w:rPr>
  </w:style>
  <w:style w:type="paragraph" w:customStyle="1" w:styleId="ad">
    <w:name w:val="Цель"/>
    <w:basedOn w:val="a"/>
    <w:next w:val="ab"/>
    <w:rsid w:val="00AA149B"/>
    <w:pPr>
      <w:overflowPunct w:val="0"/>
      <w:autoSpaceDE w:val="0"/>
      <w:autoSpaceDN w:val="0"/>
      <w:adjustRightInd w:val="0"/>
      <w:spacing w:after="220" w:line="220" w:lineRule="atLeast"/>
      <w:ind w:right="-357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e">
    <w:name w:val="Hyperlink"/>
    <w:basedOn w:val="a0"/>
    <w:uiPriority w:val="99"/>
    <w:unhideWhenUsed/>
    <w:rsid w:val="006058F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B673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pmegrow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tlant.b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1754</Words>
  <Characters>10004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 Packard</Company>
  <LinksUpToDate>false</LinksUpToDate>
  <CharactersWithSpaces>11735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Fofanova, Maria</dc:creator>
  <cp:lastModifiedBy>Александр Парамонов</cp:lastModifiedBy>
  <cp:revision>13</cp:revision>
  <cp:lastPrinted>2016-03-10T16:24:00Z</cp:lastPrinted>
  <dcterms:created xsi:type="dcterms:W3CDTF">2016-06-16T08:27:00Z</dcterms:created>
  <dcterms:modified xsi:type="dcterms:W3CDTF">2017-03-16T03:19:00Z</dcterms:modified>
</cp:coreProperties>
</file>